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6D" w:rsidRDefault="0017656D" w:rsidP="0017656D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C22C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17C1" w:rsidRPr="003917C1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3917C1" w:rsidRDefault="00B84B7B" w:rsidP="00EE44C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17C1" w:rsidRPr="003917C1">
        <w:rPr>
          <w:rFonts w:ascii="Times New Roman" w:hAnsi="Times New Roman" w:cs="Times New Roman"/>
          <w:sz w:val="20"/>
          <w:szCs w:val="20"/>
        </w:rPr>
        <w:t xml:space="preserve">МБОУ «Школа № 51» </w:t>
      </w:r>
      <w:r w:rsidR="0017656D">
        <w:rPr>
          <w:rFonts w:ascii="Times New Roman" w:hAnsi="Times New Roman" w:cs="Times New Roman"/>
          <w:sz w:val="20"/>
          <w:szCs w:val="20"/>
        </w:rPr>
        <w:t xml:space="preserve">от  29.10.2016г  </w:t>
      </w:r>
      <w:r w:rsidR="00DD3679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222</w:t>
      </w:r>
    </w:p>
    <w:p w:rsidR="0017656D" w:rsidRPr="003917C1" w:rsidRDefault="0017656D" w:rsidP="0017656D">
      <w:pPr>
        <w:tabs>
          <w:tab w:val="left" w:pos="5583"/>
        </w:tabs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E44C2" w:rsidRPr="00011978" w:rsidRDefault="00EE44C2" w:rsidP="00EE44C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119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44C2" w:rsidRPr="00C51798" w:rsidRDefault="00EE44C2" w:rsidP="00EE44C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011978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</w:t>
      </w:r>
    </w:p>
    <w:p w:rsidR="00EE44C2" w:rsidRDefault="00273090" w:rsidP="0027309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E44C2" w:rsidRPr="00C51798">
        <w:rPr>
          <w:rFonts w:ascii="Times New Roman" w:hAnsi="Times New Roman"/>
          <w:sz w:val="28"/>
          <w:szCs w:val="28"/>
        </w:rPr>
        <w:t xml:space="preserve">муниципального </w:t>
      </w:r>
      <w:r w:rsidR="00EE44C2">
        <w:rPr>
          <w:rFonts w:ascii="Times New Roman" w:hAnsi="Times New Roman"/>
          <w:sz w:val="28"/>
          <w:szCs w:val="28"/>
        </w:rPr>
        <w:t xml:space="preserve"> бюджетного 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51798"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98">
        <w:rPr>
          <w:rFonts w:ascii="Times New Roman" w:hAnsi="Times New Roman"/>
          <w:sz w:val="28"/>
          <w:szCs w:val="28"/>
        </w:rPr>
        <w:t>учреждения</w:t>
      </w:r>
    </w:p>
    <w:p w:rsidR="00EE44C2" w:rsidRPr="00C5179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C51798">
        <w:rPr>
          <w:rFonts w:ascii="Times New Roman" w:hAnsi="Times New Roman"/>
          <w:sz w:val="28"/>
          <w:szCs w:val="28"/>
        </w:rPr>
        <w:t xml:space="preserve"> «Средняя общеобразовательная школ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51798">
        <w:rPr>
          <w:rFonts w:ascii="Times New Roman" w:hAnsi="Times New Roman"/>
          <w:sz w:val="28"/>
          <w:szCs w:val="28"/>
        </w:rPr>
        <w:t xml:space="preserve"> №51»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71"/>
      <w:bookmarkEnd w:id="0"/>
    </w:p>
    <w:p w:rsidR="00EE44C2" w:rsidRPr="00A11DC5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1DC5">
        <w:rPr>
          <w:rFonts w:ascii="Times New Roman" w:hAnsi="Times New Roman" w:cs="Times New Roman"/>
          <w:b/>
          <w:sz w:val="28"/>
          <w:szCs w:val="28"/>
        </w:rPr>
        <w:t>Порядок стимулирования работников учреждения.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70C0"/>
          <w:sz w:val="28"/>
          <w:szCs w:val="28"/>
        </w:rPr>
      </w:pPr>
    </w:p>
    <w:p w:rsidR="00EE44C2" w:rsidRPr="00A11DC5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D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>1.1. Стимулирование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127D8">
        <w:rPr>
          <w:rFonts w:ascii="Times New Roman" w:hAnsi="Times New Roman" w:cs="Times New Roman"/>
          <w:sz w:val="28"/>
          <w:szCs w:val="28"/>
        </w:rPr>
        <w:t>осуществляется в целях усиления материальной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127D8">
        <w:rPr>
          <w:rFonts w:ascii="Times New Roman" w:hAnsi="Times New Roman" w:cs="Times New Roman"/>
          <w:sz w:val="28"/>
          <w:szCs w:val="28"/>
        </w:rPr>
        <w:t xml:space="preserve">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>Основанием для стимулирования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127D8">
        <w:rPr>
          <w:rFonts w:ascii="Times New Roman" w:hAnsi="Times New Roman" w:cs="Times New Roman"/>
          <w:sz w:val="28"/>
          <w:szCs w:val="28"/>
        </w:rPr>
        <w:t xml:space="preserve"> является качественное исполнение должностных обязанностей, строгое соблюдение устава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5127D8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5127D8">
        <w:rPr>
          <w:rFonts w:ascii="Times New Roman" w:hAnsi="Times New Roman" w:cs="Times New Roman"/>
          <w:sz w:val="28"/>
          <w:szCs w:val="28"/>
        </w:rPr>
        <w:t xml:space="preserve"> решений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51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7D8">
        <w:rPr>
          <w:rFonts w:ascii="Times New Roman" w:hAnsi="Times New Roman" w:cs="Times New Roman"/>
          <w:sz w:val="28"/>
          <w:szCs w:val="28"/>
        </w:rPr>
        <w:t>тимулирующ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27D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27D8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127D8">
        <w:rPr>
          <w:rFonts w:ascii="Times New Roman" w:hAnsi="Times New Roman" w:cs="Times New Roman"/>
          <w:sz w:val="28"/>
          <w:szCs w:val="28"/>
        </w:rPr>
        <w:t>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127D8">
        <w:rPr>
          <w:rFonts w:ascii="Times New Roman" w:hAnsi="Times New Roman" w:cs="Times New Roman"/>
          <w:sz w:val="28"/>
          <w:szCs w:val="28"/>
        </w:rPr>
        <w:t>на выплаты стимулирующего характера по видам: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 xml:space="preserve">иные поощрительные и разовые выплаты (не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7D8">
        <w:rPr>
          <w:rFonts w:ascii="Times New Roman" w:hAnsi="Times New Roman" w:cs="Times New Roman"/>
          <w:sz w:val="28"/>
          <w:szCs w:val="28"/>
        </w:rPr>
        <w:t xml:space="preserve"> процентов от стимулирующего фонда 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127D8">
        <w:rPr>
          <w:rFonts w:ascii="Times New Roman" w:hAnsi="Times New Roman" w:cs="Times New Roman"/>
          <w:sz w:val="28"/>
          <w:szCs w:val="28"/>
        </w:rPr>
        <w:t>и наличии экономии).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процент по каждому виду выплат устанавливается приказом руководителя учреждения на календарный год по согласованию с профсоюзным комитетом учреждения.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 xml:space="preserve">1.3. Стимулирующие выплаты работникам, работающим </w:t>
      </w:r>
      <w:r>
        <w:rPr>
          <w:rFonts w:ascii="Times New Roman" w:hAnsi="Times New Roman" w:cs="Times New Roman"/>
          <w:sz w:val="28"/>
          <w:szCs w:val="28"/>
        </w:rPr>
        <w:t xml:space="preserve">в режиме неполного рабочего времени и </w:t>
      </w:r>
      <w:r w:rsidRPr="005127D8">
        <w:rPr>
          <w:rFonts w:ascii="Times New Roman" w:hAnsi="Times New Roman" w:cs="Times New Roman"/>
          <w:sz w:val="28"/>
          <w:szCs w:val="28"/>
        </w:rPr>
        <w:t>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EE44C2" w:rsidRPr="00A11DC5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DC5">
        <w:rPr>
          <w:rFonts w:ascii="Times New Roman" w:hAnsi="Times New Roman" w:cs="Times New Roman"/>
          <w:b/>
          <w:sz w:val="28"/>
          <w:szCs w:val="28"/>
        </w:rPr>
        <w:t>2. Премиальные выплаты по итогам работы.</w:t>
      </w:r>
    </w:p>
    <w:p w:rsidR="00EE44C2" w:rsidRPr="005127D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8">
        <w:rPr>
          <w:rFonts w:ascii="Times New Roman" w:hAnsi="Times New Roman" w:cs="Times New Roman"/>
          <w:sz w:val="28"/>
          <w:szCs w:val="28"/>
        </w:rPr>
        <w:t xml:space="preserve">2.1. Установление </w:t>
      </w:r>
      <w:r>
        <w:rPr>
          <w:rFonts w:ascii="Times New Roman" w:hAnsi="Times New Roman" w:cs="Times New Roman"/>
          <w:sz w:val="28"/>
          <w:szCs w:val="28"/>
        </w:rPr>
        <w:t>премиальных</w:t>
      </w:r>
      <w:r w:rsidRPr="005127D8">
        <w:rPr>
          <w:rFonts w:ascii="Times New Roman" w:hAnsi="Times New Roman" w:cs="Times New Roman"/>
          <w:sz w:val="28"/>
          <w:szCs w:val="28"/>
        </w:rPr>
        <w:t xml:space="preserve"> выплат по итогам работы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127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127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премиальной </w:t>
      </w:r>
      <w:r w:rsidRPr="005127D8">
        <w:rPr>
          <w:rFonts w:ascii="Times New Roman" w:hAnsi="Times New Roman" w:cs="Times New Roman"/>
          <w:sz w:val="28"/>
          <w:szCs w:val="28"/>
        </w:rPr>
        <w:t>комиссией (далее - комиссия), образованной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учреждении,</w:t>
      </w:r>
      <w:r w:rsidRPr="005127D8">
        <w:rPr>
          <w:rFonts w:ascii="Times New Roman" w:hAnsi="Times New Roman" w:cs="Times New Roman"/>
          <w:sz w:val="28"/>
          <w:szCs w:val="28"/>
        </w:rPr>
        <w:t xml:space="preserve"> с обязательным участием в ней представителя </w:t>
      </w:r>
      <w:r>
        <w:rPr>
          <w:rFonts w:ascii="Times New Roman" w:hAnsi="Times New Roman" w:cs="Times New Roman"/>
          <w:sz w:val="28"/>
          <w:szCs w:val="28"/>
        </w:rPr>
        <w:t>профсоюзного комитета учреждения</w:t>
      </w:r>
      <w:r w:rsidRPr="005127D8">
        <w:rPr>
          <w:rFonts w:ascii="Times New Roman" w:hAnsi="Times New Roman" w:cs="Times New Roman"/>
          <w:sz w:val="28"/>
          <w:szCs w:val="28"/>
        </w:rPr>
        <w:t xml:space="preserve"> и представителя </w:t>
      </w:r>
      <w:r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руководителя учреждения.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 входят: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учреждения;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руководителя учреждения;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профсоюзного комитета учреждения;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5127D8">
        <w:rPr>
          <w:rFonts w:ascii="Times New Roman" w:hAnsi="Times New Roman" w:cs="Times New Roman"/>
          <w:sz w:val="28"/>
          <w:szCs w:val="28"/>
        </w:rPr>
        <w:t>органа государственно-общественного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Премиальные </w:t>
      </w:r>
      <w:r w:rsidRPr="005127D8">
        <w:rPr>
          <w:rFonts w:ascii="Times New Roman" w:hAnsi="Times New Roman" w:cs="Times New Roman"/>
          <w:sz w:val="28"/>
          <w:szCs w:val="28"/>
        </w:rPr>
        <w:t xml:space="preserve">выплаты по итогам работы устанавливаются работникам </w:t>
      </w:r>
      <w:proofErr w:type="gramStart"/>
      <w:r w:rsidRPr="005127D8">
        <w:rPr>
          <w:rFonts w:ascii="Times New Roman" w:hAnsi="Times New Roman" w:cs="Times New Roman"/>
          <w:sz w:val="28"/>
          <w:szCs w:val="28"/>
        </w:rPr>
        <w:t xml:space="preserve">на основании результатов их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полугодие на период </w:t>
      </w:r>
      <w:r w:rsidRPr="001F1D6F">
        <w:rPr>
          <w:rFonts w:ascii="Times New Roman" w:hAnsi="Times New Roman" w:cs="Times New Roman"/>
          <w:sz w:val="28"/>
          <w:szCs w:val="28"/>
        </w:rPr>
        <w:t>с января по июнь</w:t>
      </w:r>
      <w:proofErr w:type="gramEnd"/>
      <w:r w:rsidRPr="001F1D6F">
        <w:rPr>
          <w:rFonts w:ascii="Times New Roman" w:hAnsi="Times New Roman" w:cs="Times New Roman"/>
          <w:sz w:val="28"/>
          <w:szCs w:val="28"/>
        </w:rPr>
        <w:t>, с июля по декабрь и максимальными размерами не ограничивают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12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5"/>
      <w:bookmarkEnd w:id="1"/>
      <w:r w:rsidRPr="007F69F8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Премиальные </w:t>
      </w:r>
      <w:r w:rsidRPr="005127D8">
        <w:rPr>
          <w:rFonts w:ascii="Times New Roman" w:hAnsi="Times New Roman" w:cs="Times New Roman"/>
          <w:sz w:val="28"/>
          <w:szCs w:val="28"/>
        </w:rPr>
        <w:t xml:space="preserve">выплаты по итогам работы </w:t>
      </w:r>
      <w:r w:rsidRPr="007F69F8">
        <w:rPr>
          <w:rFonts w:ascii="Times New Roman" w:hAnsi="Times New Roman" w:cs="Times New Roman"/>
          <w:sz w:val="28"/>
          <w:szCs w:val="28"/>
        </w:rPr>
        <w:t xml:space="preserve">не начисляются работникам, получившим дисциплинарное взыскание в случае нарушения трудовой дисциплины, невыполнении устава учреждения, правил внутреннего трудового распорядка и других нормативных актов. Работнику, получившему дисциплинарное взыскание, зафиксированное в приказах руководителя учреждения, стимулирующие выплаты </w:t>
      </w:r>
      <w:r w:rsidRPr="001F1D6F">
        <w:rPr>
          <w:rFonts w:ascii="Times New Roman" w:hAnsi="Times New Roman" w:cs="Times New Roman"/>
          <w:sz w:val="28"/>
          <w:szCs w:val="28"/>
        </w:rPr>
        <w:t xml:space="preserve">не начисляются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</w:t>
      </w:r>
      <w:r w:rsidRPr="001F1D6F">
        <w:rPr>
          <w:rFonts w:ascii="Times New Roman" w:hAnsi="Times New Roman" w:cs="Times New Roman"/>
          <w:sz w:val="28"/>
          <w:szCs w:val="28"/>
        </w:rPr>
        <w:t>за месяц,</w:t>
      </w:r>
      <w:r w:rsidRPr="007F69F8">
        <w:rPr>
          <w:rFonts w:ascii="Times New Roman" w:hAnsi="Times New Roman" w:cs="Times New Roman"/>
          <w:sz w:val="28"/>
          <w:szCs w:val="28"/>
        </w:rPr>
        <w:t xml:space="preserve"> в котором допущено нарушение. 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снятии взыскания начисление премиальных выплат за оставшийся период выплат восстанавливается на основании приказа руководителя учреждения.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Премиальные</w:t>
      </w:r>
      <w:r w:rsidRPr="007F69F8">
        <w:rPr>
          <w:rFonts w:ascii="Times New Roman" w:hAnsi="Times New Roman" w:cs="Times New Roman"/>
          <w:sz w:val="28"/>
          <w:szCs w:val="28"/>
        </w:rPr>
        <w:t xml:space="preserve"> выплаты по итогам работы устанавливаются на основании критериев и показателей стимулирования, закрепленных в оценочных листах.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Установление показателей стимулирования, не связанных с результативностью труда, не допускается. Показатели стимулирования должны быть стабильными в течение учебного года.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К каждому показателю стимулирования устанавливаются индикаторы измерения, которые оцениваются количеством баллов.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Если у индикатора измерения имеется несколько уровней достигаемых значений, то каждый вариант должен иметь соответствующую оценку.  Наивысший уровень достигнутого значения индикатора имеет максимальную оценку.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Сумма оценок по индикаторам измерения, имеющим наивысшее количество баллов, составляет максимальную оценку по показателю стимулирования.  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Сумма максимальных оценок показателей стимулирования составляет итоговую максимальную оценку руководителя учреждения.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Максимальное количество баллов по категориям работников учреждения не должно превышать следующего соотношения от максимального количества баллов основного персонала учреждения (100 баллов):</w:t>
      </w:r>
    </w:p>
    <w:p w:rsidR="00EE44C2" w:rsidRPr="00DD3679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 xml:space="preserve">а) по прочему педагогическому персоналу, не осуществляющему учебно-образовательный процесс – </w:t>
      </w:r>
      <w:r w:rsidR="00D67922">
        <w:rPr>
          <w:rFonts w:ascii="Times New Roman" w:hAnsi="Times New Roman" w:cs="Times New Roman"/>
          <w:sz w:val="28"/>
          <w:szCs w:val="28"/>
        </w:rPr>
        <w:t xml:space="preserve"> не более 70% максимального количества баллов;</w:t>
      </w:r>
    </w:p>
    <w:p w:rsidR="00EE44C2" w:rsidRPr="00DD3679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б) по учебно-вспомогательному персоналу – не более 60% максимального количества баллов;</w:t>
      </w:r>
    </w:p>
    <w:p w:rsidR="00EE44C2" w:rsidRPr="00DD3679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lastRenderedPageBreak/>
        <w:t>в) по административно-управленческому персоналу – не более 50% максимального количества баллов;</w:t>
      </w:r>
    </w:p>
    <w:p w:rsidR="00EE44C2" w:rsidRPr="00DD3679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г) по младшему обслуживающему персоналу – не более 40% максимального количества баллов.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2.5. «Стоимость» одного балла при расчете стимулирующей выплаты по итогам работы определяется как частное от планового размера </w:t>
      </w:r>
      <w:r>
        <w:rPr>
          <w:rFonts w:ascii="Times New Roman" w:hAnsi="Times New Roman" w:cs="Times New Roman"/>
          <w:sz w:val="28"/>
          <w:szCs w:val="28"/>
        </w:rPr>
        <w:t xml:space="preserve">доли стимулирующего </w:t>
      </w:r>
      <w:r w:rsidRPr="007F69F8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F8">
        <w:rPr>
          <w:rFonts w:ascii="Times New Roman" w:hAnsi="Times New Roman" w:cs="Times New Roman"/>
          <w:sz w:val="28"/>
          <w:szCs w:val="28"/>
        </w:rPr>
        <w:t>причитающегося к распределению на очередной период,</w:t>
      </w:r>
      <w:r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экономии по фонду оплаты труда, </w:t>
      </w:r>
      <w:r w:rsidRPr="007F69F8">
        <w:rPr>
          <w:rFonts w:ascii="Times New Roman" w:hAnsi="Times New Roman" w:cs="Times New Roman"/>
          <w:sz w:val="28"/>
          <w:szCs w:val="28"/>
        </w:rPr>
        <w:t>и максимального количества баллов</w:t>
      </w:r>
      <w:r>
        <w:rPr>
          <w:rFonts w:ascii="Times New Roman" w:hAnsi="Times New Roman" w:cs="Times New Roman"/>
          <w:sz w:val="28"/>
          <w:szCs w:val="28"/>
        </w:rPr>
        <w:t>, набранных всеми работниками учреждения</w:t>
      </w:r>
      <w:r w:rsidRPr="007F69F8">
        <w:rPr>
          <w:rFonts w:ascii="Times New Roman" w:hAnsi="Times New Roman" w:cs="Times New Roman"/>
          <w:sz w:val="28"/>
          <w:szCs w:val="28"/>
        </w:rPr>
        <w:t>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и своевременного использования бюджетных средств, при наличии экономии фонда оплаты труда, учреждение может производить перерасчет «стоимости» одного балла и, соответственно, размер стимулирующих выплат в течение расчетного периода (полугодие).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9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7F69F8">
        <w:rPr>
          <w:rFonts w:ascii="Times New Roman" w:hAnsi="Times New Roman" w:cs="Times New Roman"/>
          <w:sz w:val="28"/>
          <w:szCs w:val="28"/>
        </w:rPr>
        <w:t xml:space="preserve"> по итогам полугодия готовит и выносит на обсуждение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9F8">
        <w:rPr>
          <w:rFonts w:ascii="Times New Roman" w:hAnsi="Times New Roman" w:cs="Times New Roman"/>
          <w:sz w:val="28"/>
          <w:szCs w:val="28"/>
        </w:rPr>
        <w:t xml:space="preserve">омиссию предложения по установлению стимулирующих выплат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69F8">
        <w:rPr>
          <w:rFonts w:ascii="Times New Roman" w:hAnsi="Times New Roman" w:cs="Times New Roman"/>
          <w:sz w:val="28"/>
          <w:szCs w:val="28"/>
        </w:rPr>
        <w:t xml:space="preserve"> с приложением оценочных листов показателей деятельности всех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F69F8">
        <w:rPr>
          <w:rFonts w:ascii="Times New Roman" w:hAnsi="Times New Roman" w:cs="Times New Roman"/>
          <w:sz w:val="28"/>
          <w:szCs w:val="28"/>
        </w:rPr>
        <w:t xml:space="preserve"> и аналитической информации о: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F8">
        <w:rPr>
          <w:rFonts w:ascii="Times New Roman" w:hAnsi="Times New Roman" w:cs="Times New Roman"/>
          <w:sz w:val="28"/>
          <w:szCs w:val="28"/>
        </w:rPr>
        <w:t>набранной сумме баллов каждым р</w:t>
      </w:r>
      <w:r>
        <w:rPr>
          <w:rFonts w:ascii="Times New Roman" w:hAnsi="Times New Roman" w:cs="Times New Roman"/>
          <w:sz w:val="28"/>
          <w:szCs w:val="28"/>
        </w:rPr>
        <w:t>аботником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- «стоимости»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F69F8">
        <w:rPr>
          <w:rFonts w:ascii="Times New Roman" w:hAnsi="Times New Roman" w:cs="Times New Roman"/>
          <w:sz w:val="28"/>
          <w:szCs w:val="28"/>
        </w:rPr>
        <w:t xml:space="preserve"> балла </w:t>
      </w:r>
      <w:r>
        <w:rPr>
          <w:rFonts w:ascii="Times New Roman" w:hAnsi="Times New Roman" w:cs="Times New Roman"/>
          <w:sz w:val="28"/>
          <w:szCs w:val="28"/>
        </w:rPr>
        <w:t>педагогических и прочих работников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- расчетном </w:t>
      </w:r>
      <w:proofErr w:type="gramStart"/>
      <w:r w:rsidRPr="007F69F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F69F8">
        <w:rPr>
          <w:rFonts w:ascii="Times New Roman" w:hAnsi="Times New Roman" w:cs="Times New Roman"/>
          <w:sz w:val="28"/>
          <w:szCs w:val="28"/>
        </w:rPr>
        <w:t xml:space="preserve"> выплат, причитающихся </w:t>
      </w:r>
      <w:r>
        <w:rPr>
          <w:rFonts w:ascii="Times New Roman" w:hAnsi="Times New Roman" w:cs="Times New Roman"/>
          <w:sz w:val="28"/>
          <w:szCs w:val="28"/>
        </w:rPr>
        <w:t>каждому работнику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учреждения, с учетом набранного количества баллов.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 xml:space="preserve">2.7. Комиссия принимает решение 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количества набранных баллов </w:t>
      </w:r>
      <w:r w:rsidRPr="007F69F8">
        <w:rPr>
          <w:rFonts w:ascii="Times New Roman" w:hAnsi="Times New Roman" w:cs="Times New Roman"/>
          <w:sz w:val="28"/>
          <w:szCs w:val="28"/>
        </w:rPr>
        <w:t xml:space="preserve">по каждому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учреждения открытым голосованием при условии присутствия не менее половины членов комиссии.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69F8">
        <w:rPr>
          <w:rFonts w:ascii="Times New Roman" w:hAnsi="Times New Roman" w:cs="Times New Roman"/>
          <w:sz w:val="28"/>
          <w:szCs w:val="28"/>
        </w:rPr>
        <w:t xml:space="preserve"> имеют право присутствовать на заседании комиссии и давать необходимые пояснения.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согласовывается с профсоюзным комитетом учреждения и </w:t>
      </w:r>
      <w:r w:rsidRPr="005127D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27D8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премиальной комиссии руководитель издает </w:t>
      </w:r>
      <w:r w:rsidRPr="007F69F8">
        <w:rPr>
          <w:rFonts w:ascii="Times New Roman" w:hAnsi="Times New Roman" w:cs="Times New Roman"/>
          <w:sz w:val="28"/>
          <w:szCs w:val="28"/>
        </w:rPr>
        <w:t xml:space="preserve">приказ, который является основанием для начисления стимулирующих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7F69F8">
        <w:rPr>
          <w:rFonts w:ascii="Times New Roman" w:hAnsi="Times New Roman" w:cs="Times New Roman"/>
          <w:sz w:val="28"/>
          <w:szCs w:val="28"/>
        </w:rPr>
        <w:t xml:space="preserve"> учреждений. Стимулирующие выплаты по итогам работы выплачиваются </w:t>
      </w: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7F69F8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Премиальные </w:t>
      </w:r>
      <w:r w:rsidRPr="00EE4270">
        <w:rPr>
          <w:rFonts w:ascii="Times New Roman" w:hAnsi="Times New Roman" w:cs="Times New Roman"/>
          <w:sz w:val="28"/>
          <w:szCs w:val="28"/>
        </w:rPr>
        <w:t xml:space="preserve">выплаты по итогам работы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E427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270">
        <w:rPr>
          <w:rFonts w:ascii="Times New Roman" w:hAnsi="Times New Roman" w:cs="Times New Roman"/>
          <w:sz w:val="28"/>
          <w:szCs w:val="28"/>
        </w:rPr>
        <w:t xml:space="preserve"> в виде премий по результатам выполнения их должностных обязанностей.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9F8">
        <w:rPr>
          <w:rFonts w:ascii="Times New Roman" w:hAnsi="Times New Roman" w:cs="Times New Roman"/>
          <w:sz w:val="28"/>
          <w:szCs w:val="28"/>
        </w:rPr>
        <w:t>. Оценочны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9F8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9F8">
        <w:rPr>
          <w:rFonts w:ascii="Times New Roman" w:hAnsi="Times New Roman" w:cs="Times New Roman"/>
          <w:sz w:val="28"/>
          <w:szCs w:val="28"/>
        </w:rPr>
        <w:t xml:space="preserve"> для установления стимулирующих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(далее – оценочный лист) </w:t>
      </w:r>
      <w:r w:rsidRPr="007F69F8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69F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учреждения, утверждаются </w:t>
      </w:r>
      <w:r w:rsidRPr="007F69F8">
        <w:rPr>
          <w:rFonts w:ascii="Times New Roman" w:hAnsi="Times New Roman" w:cs="Times New Roman"/>
          <w:sz w:val="28"/>
          <w:szCs w:val="28"/>
        </w:rPr>
        <w:t xml:space="preserve">премиальной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каждой должности штатного расписания </w:t>
      </w:r>
      <w:r w:rsidRPr="007F69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являются приложением к настоящему положению. Изменять содержание оценочных листов в течение учебного года запрещается.</w:t>
      </w:r>
    </w:p>
    <w:p w:rsidR="00EE44C2" w:rsidRPr="007F69F8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Оценочный лист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F8">
        <w:rPr>
          <w:rFonts w:ascii="Times New Roman" w:hAnsi="Times New Roman" w:cs="Times New Roman"/>
          <w:sz w:val="28"/>
          <w:szCs w:val="28"/>
        </w:rPr>
        <w:t>информацию о:</w:t>
      </w:r>
    </w:p>
    <w:p w:rsidR="00EE44C2" w:rsidRPr="00F15A68" w:rsidRDefault="00EE44C2" w:rsidP="00EE44C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lastRenderedPageBreak/>
        <w:t>- достигнутых значениях индикаторов показателей эффективности деятельности;</w:t>
      </w:r>
    </w:p>
    <w:p w:rsidR="00EE44C2" w:rsidRPr="00F15A68" w:rsidRDefault="00EE44C2" w:rsidP="00EE44C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>- набранной сумме баллов по каждому показателю;</w:t>
      </w:r>
    </w:p>
    <w:p w:rsidR="00EE44C2" w:rsidRDefault="00EE44C2" w:rsidP="00EE44C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>- итоговой сумме баллов по всем показателям;</w:t>
      </w:r>
    </w:p>
    <w:p w:rsidR="00EE44C2" w:rsidRPr="00F15A68" w:rsidRDefault="00EE44C2" w:rsidP="00EE44C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источники, периодичность оценивания каждого показателя;</w:t>
      </w:r>
    </w:p>
    <w:p w:rsidR="00EE44C2" w:rsidRPr="00F15A68" w:rsidRDefault="00EE44C2" w:rsidP="00EE44C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 xml:space="preserve">- подписи и расшифровки подписи </w:t>
      </w:r>
      <w:r>
        <w:rPr>
          <w:rFonts w:ascii="Times New Roman" w:hAnsi="Times New Roman"/>
          <w:sz w:val="28"/>
          <w:szCs w:val="28"/>
        </w:rPr>
        <w:t>работника</w:t>
      </w:r>
      <w:r w:rsidRPr="00F15A68">
        <w:rPr>
          <w:rFonts w:ascii="Times New Roman" w:hAnsi="Times New Roman"/>
          <w:sz w:val="28"/>
          <w:szCs w:val="28"/>
        </w:rPr>
        <w:t xml:space="preserve"> учреждения, </w:t>
      </w:r>
      <w:r>
        <w:rPr>
          <w:rFonts w:ascii="Times New Roman" w:hAnsi="Times New Roman"/>
          <w:sz w:val="28"/>
          <w:szCs w:val="28"/>
        </w:rPr>
        <w:t>заместителя руководителя учреждения – куратора работника</w:t>
      </w:r>
      <w:r w:rsidRPr="00F15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руководителя учреждения</w:t>
      </w:r>
      <w:r w:rsidRPr="00F15A68">
        <w:rPr>
          <w:rFonts w:ascii="Times New Roman" w:hAnsi="Times New Roman"/>
          <w:sz w:val="28"/>
          <w:szCs w:val="28"/>
        </w:rPr>
        <w:t xml:space="preserve"> с указанием даты заполнения.</w:t>
      </w:r>
    </w:p>
    <w:p w:rsidR="00EE44C2" w:rsidRPr="00EA124F" w:rsidRDefault="00EE44C2" w:rsidP="00EE44C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7D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. Оценочный лист заполняется на каждого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работника </w:t>
      </w:r>
      <w:r w:rsidRPr="00DF47D6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основной должности. </w:t>
      </w:r>
      <w:r w:rsidRPr="00EA124F">
        <w:rPr>
          <w:rFonts w:ascii="Times New Roman" w:hAnsi="Times New Roman"/>
          <w:color w:val="000000"/>
          <w:sz w:val="28"/>
          <w:szCs w:val="28"/>
        </w:rPr>
        <w:t>При совмещении работником нескольких должностей на основании решения премиальной комиссии допускается заполнение оценочных листов по каждой должности отдельно. В случае перехода работника с одной должности на другую, для установления стимулирующих выплат по итогам работы работник заполняет оценочный лист по раннее занимаемой должности.</w:t>
      </w:r>
    </w:p>
    <w:p w:rsidR="00EE44C2" w:rsidRPr="00EA124F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7D6">
        <w:rPr>
          <w:rFonts w:ascii="Times New Roman" w:hAnsi="Times New Roman"/>
          <w:color w:val="000000"/>
          <w:sz w:val="28"/>
          <w:szCs w:val="28"/>
        </w:rPr>
        <w:t>Оценивание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индикаторов показателей производится в три этапа: в первую очередь - самим </w:t>
      </w:r>
      <w:r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заместителем руководителя – куратором работника, 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после этого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руководителем учреждения. </w:t>
      </w:r>
      <w:r w:rsidRPr="00EA124F">
        <w:rPr>
          <w:rFonts w:ascii="Times New Roman" w:hAnsi="Times New Roman"/>
          <w:sz w:val="28"/>
          <w:szCs w:val="28"/>
        </w:rPr>
        <w:t xml:space="preserve">Работник учреждения заполняет оценочный лист не позднее 10 января (10 июля), к оценочному листу прикладывает пояснительную записку, содержащую информацию, подтверждающую достижение значений по каждому индикатору и показателю стимулирования, а также копии документов, подтверждающих достижение значений показателей оценочного листа (дипломов, грамот, свидетельств и </w:t>
      </w:r>
      <w:proofErr w:type="spellStart"/>
      <w:r w:rsidRPr="00EA124F">
        <w:rPr>
          <w:rFonts w:ascii="Times New Roman" w:hAnsi="Times New Roman"/>
          <w:sz w:val="28"/>
          <w:szCs w:val="28"/>
        </w:rPr>
        <w:t>др</w:t>
      </w:r>
      <w:proofErr w:type="spellEnd"/>
      <w:r w:rsidRPr="00EA124F">
        <w:rPr>
          <w:rFonts w:ascii="Times New Roman" w:hAnsi="Times New Roman"/>
          <w:sz w:val="28"/>
          <w:szCs w:val="28"/>
        </w:rPr>
        <w:t xml:space="preserve">). Администрация учреждения не вправе требовать от работника копии документов, содержание которых отражается в аналитических справках, отчетах, статических данных учреждения. 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11.</w:t>
      </w:r>
      <w:r w:rsidRPr="00F15A68">
        <w:rPr>
          <w:rFonts w:ascii="Times New Roman" w:hAnsi="Times New Roman"/>
          <w:sz w:val="28"/>
          <w:szCs w:val="28"/>
        </w:rPr>
        <w:t xml:space="preserve">  В случае выявления в оценочном 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>расхождений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оценках одного и того же индикатора, </w:t>
      </w:r>
      <w:r>
        <w:rPr>
          <w:rFonts w:ascii="Times New Roman" w:hAnsi="Times New Roman"/>
          <w:sz w:val="28"/>
          <w:szCs w:val="28"/>
        </w:rPr>
        <w:t>администрация учреждения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заседания премиальной комиссии </w:t>
      </w:r>
      <w:r w:rsidRPr="00F15A68">
        <w:rPr>
          <w:rFonts w:ascii="Times New Roman" w:hAnsi="Times New Roman"/>
          <w:sz w:val="28"/>
          <w:szCs w:val="28"/>
        </w:rPr>
        <w:t xml:space="preserve">принимает меры по приведению оценки к одному значению (переговоры, уточнение расчетов и данных в первичных документах и др.). </w:t>
      </w:r>
    </w:p>
    <w:p w:rsidR="00EE44C2" w:rsidRPr="00F15A68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 xml:space="preserve">При положительном решении вопроса </w:t>
      </w:r>
      <w:r>
        <w:rPr>
          <w:rFonts w:ascii="Times New Roman" w:hAnsi="Times New Roman"/>
          <w:sz w:val="28"/>
          <w:szCs w:val="28"/>
        </w:rPr>
        <w:t>работник</w:t>
      </w:r>
      <w:r w:rsidRPr="00F15A68">
        <w:rPr>
          <w:rFonts w:ascii="Times New Roman" w:hAnsi="Times New Roman"/>
          <w:sz w:val="28"/>
          <w:szCs w:val="28"/>
        </w:rPr>
        <w:t xml:space="preserve"> учреждения в оценочном листе ставит свою подпись в строке «с итоговым количеством баллов согласен». </w:t>
      </w:r>
    </w:p>
    <w:p w:rsidR="00EE44C2" w:rsidRPr="00EB2075" w:rsidRDefault="00EE44C2" w:rsidP="00EE44C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A68">
        <w:rPr>
          <w:rFonts w:ascii="Times New Roman" w:hAnsi="Times New Roman"/>
          <w:sz w:val="28"/>
          <w:szCs w:val="28"/>
        </w:rPr>
        <w:t xml:space="preserve">Если расхождение в оценке индикатора не устранено, то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15A68">
        <w:rPr>
          <w:rFonts w:ascii="Times New Roman" w:hAnsi="Times New Roman"/>
          <w:sz w:val="28"/>
          <w:szCs w:val="28"/>
        </w:rPr>
        <w:t>учреждения в оценочном листе ставит свою подпись в строке «с итоговым количеством баллов не согласен» и решение по приведению оценки к одному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 значению выноситс</w:t>
      </w:r>
      <w:r>
        <w:rPr>
          <w:rFonts w:ascii="Times New Roman" w:hAnsi="Times New Roman"/>
          <w:color w:val="000000"/>
          <w:sz w:val="28"/>
          <w:szCs w:val="28"/>
        </w:rPr>
        <w:t>я на рассмотрение к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омиссии. В случае расхождения мнений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F47D6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47D6">
        <w:rPr>
          <w:rFonts w:ascii="Times New Roman" w:hAnsi="Times New Roman"/>
          <w:color w:val="000000"/>
          <w:sz w:val="28"/>
          <w:szCs w:val="28"/>
        </w:rPr>
        <w:t>решение принимается большинством голосов, проводимого путем открытого голосования при условии присутствия не менее поло</w:t>
      </w:r>
      <w:r>
        <w:rPr>
          <w:rFonts w:ascii="Times New Roman" w:hAnsi="Times New Roman"/>
          <w:color w:val="000000"/>
          <w:sz w:val="28"/>
          <w:szCs w:val="28"/>
        </w:rPr>
        <w:t>вины членов к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омиссии. </w:t>
      </w:r>
    </w:p>
    <w:p w:rsidR="00EE44C2" w:rsidRPr="00DF47D6" w:rsidRDefault="00EE44C2" w:rsidP="00EE44C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7D6">
        <w:rPr>
          <w:rFonts w:ascii="Times New Roman" w:hAnsi="Times New Roman"/>
          <w:color w:val="000000"/>
          <w:sz w:val="28"/>
          <w:szCs w:val="28"/>
        </w:rPr>
        <w:t xml:space="preserve">Данные о принятии решения по приведению оценок индикаторов к одному значению </w:t>
      </w:r>
      <w:r>
        <w:rPr>
          <w:rFonts w:ascii="Times New Roman" w:hAnsi="Times New Roman"/>
          <w:color w:val="000000"/>
          <w:sz w:val="28"/>
          <w:szCs w:val="28"/>
        </w:rPr>
        <w:t>по каждому работнику</w:t>
      </w:r>
      <w:r w:rsidRPr="00DF47D6">
        <w:rPr>
          <w:rFonts w:ascii="Times New Roman" w:hAnsi="Times New Roman"/>
          <w:color w:val="000000"/>
          <w:sz w:val="28"/>
          <w:szCs w:val="28"/>
        </w:rPr>
        <w:t>, а также итоги 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D6">
        <w:rPr>
          <w:rFonts w:ascii="Times New Roman" w:hAnsi="Times New Roman"/>
          <w:color w:val="000000"/>
          <w:sz w:val="28"/>
          <w:szCs w:val="28"/>
        </w:rPr>
        <w:t>отражаются в протоколе заседания комиссии.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7D6">
        <w:rPr>
          <w:rFonts w:ascii="Times New Roman" w:hAnsi="Times New Roman"/>
          <w:color w:val="000000"/>
          <w:sz w:val="28"/>
          <w:szCs w:val="28"/>
        </w:rPr>
        <w:lastRenderedPageBreak/>
        <w:t>После этого вносятся исправления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D6">
        <w:rPr>
          <w:rFonts w:ascii="Times New Roman" w:hAnsi="Times New Roman"/>
          <w:color w:val="000000"/>
          <w:sz w:val="28"/>
          <w:szCs w:val="28"/>
        </w:rPr>
        <w:t xml:space="preserve">оценочный лист, с указанием даты заседания комиссии и подписи председателя комиссии. </w:t>
      </w:r>
    </w:p>
    <w:p w:rsidR="00EE44C2" w:rsidRPr="00D929F4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29F4">
        <w:rPr>
          <w:rFonts w:ascii="Times New Roman" w:hAnsi="Times New Roman"/>
          <w:sz w:val="28"/>
          <w:szCs w:val="28"/>
        </w:rPr>
        <w:t>2.12. Премиальные выплаты по итогам работы вновь принятым работникам по решению премиальной комиссии могут быть установлены на основании «пор</w:t>
      </w:r>
      <w:r>
        <w:rPr>
          <w:rFonts w:ascii="Times New Roman" w:hAnsi="Times New Roman"/>
          <w:sz w:val="28"/>
          <w:szCs w:val="28"/>
        </w:rPr>
        <w:t>т</w:t>
      </w:r>
      <w:r w:rsidRPr="00D929F4">
        <w:rPr>
          <w:rFonts w:ascii="Times New Roman" w:hAnsi="Times New Roman"/>
          <w:sz w:val="28"/>
          <w:szCs w:val="28"/>
        </w:rPr>
        <w:t xml:space="preserve">фолио» с предыдущего места работы. </w:t>
      </w:r>
    </w:p>
    <w:p w:rsidR="00EE44C2" w:rsidRPr="00D929F4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29F4">
        <w:rPr>
          <w:rFonts w:ascii="Times New Roman" w:hAnsi="Times New Roman"/>
          <w:sz w:val="28"/>
          <w:szCs w:val="28"/>
        </w:rPr>
        <w:t>В случае, если вновь принятому работнику невозможно установить премиальные выплаты по итогам работы на основании «пор</w:t>
      </w:r>
      <w:r>
        <w:rPr>
          <w:rFonts w:ascii="Times New Roman" w:hAnsi="Times New Roman"/>
          <w:sz w:val="28"/>
          <w:szCs w:val="28"/>
        </w:rPr>
        <w:t>т</w:t>
      </w:r>
      <w:r w:rsidRPr="00D929F4">
        <w:rPr>
          <w:rFonts w:ascii="Times New Roman" w:hAnsi="Times New Roman"/>
          <w:sz w:val="28"/>
          <w:szCs w:val="28"/>
        </w:rPr>
        <w:t>фолио» с предыдущего места работы, руководитель учреждения может установить работнику персональный повышающий коэффициент</w:t>
      </w:r>
      <w:r>
        <w:rPr>
          <w:rFonts w:ascii="Times New Roman" w:hAnsi="Times New Roman"/>
          <w:sz w:val="28"/>
          <w:szCs w:val="28"/>
        </w:rPr>
        <w:t xml:space="preserve"> (приложение № 3 настоящего положения)</w:t>
      </w:r>
      <w:r w:rsidRPr="00D929F4">
        <w:rPr>
          <w:rFonts w:ascii="Times New Roman" w:hAnsi="Times New Roman"/>
          <w:sz w:val="28"/>
          <w:szCs w:val="28"/>
        </w:rPr>
        <w:t>.</w:t>
      </w:r>
    </w:p>
    <w:p w:rsidR="00EE44C2" w:rsidRDefault="00EE44C2" w:rsidP="00EE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8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338B">
        <w:rPr>
          <w:rFonts w:ascii="Times New Roman" w:hAnsi="Times New Roman" w:cs="Times New Roman"/>
          <w:sz w:val="28"/>
          <w:szCs w:val="28"/>
        </w:rPr>
        <w:t>Оценочные листы для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8B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EF338B">
        <w:rPr>
          <w:rFonts w:ascii="Times New Roman" w:hAnsi="Times New Roman" w:cs="Times New Roman"/>
          <w:sz w:val="28"/>
          <w:szCs w:val="28"/>
        </w:rPr>
        <w:t xml:space="preserve">работы представлены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338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E44C2" w:rsidRPr="00A11DC5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DC5">
        <w:rPr>
          <w:rFonts w:ascii="Times New Roman" w:hAnsi="Times New Roman" w:cs="Times New Roman"/>
          <w:b/>
          <w:sz w:val="28"/>
          <w:szCs w:val="28"/>
        </w:rPr>
        <w:t>3. Выплаты за интенсивность и высокие результаты работы.</w:t>
      </w:r>
    </w:p>
    <w:p w:rsidR="00EE44C2" w:rsidRDefault="00EE44C2" w:rsidP="00EE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1E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491EBC">
        <w:rPr>
          <w:rFonts w:ascii="Times New Roman" w:hAnsi="Times New Roman"/>
          <w:sz w:val="28"/>
          <w:szCs w:val="28"/>
        </w:rPr>
        <w:t>. К выплатам за интенсивность и высокие результаты работы относятся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91EBC">
        <w:rPr>
          <w:rFonts w:ascii="Times New Roman" w:hAnsi="Times New Roman"/>
          <w:sz w:val="28"/>
          <w:szCs w:val="28"/>
        </w:rPr>
        <w:t>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</w:t>
      </w:r>
      <w:r>
        <w:rPr>
          <w:rFonts w:ascii="Times New Roman" w:hAnsi="Times New Roman"/>
          <w:sz w:val="28"/>
          <w:szCs w:val="28"/>
        </w:rPr>
        <w:t>сть класса (группы) выше нормы);</w:t>
      </w:r>
    </w:p>
    <w:p w:rsidR="00EE44C2" w:rsidRPr="00296019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E279C">
        <w:rPr>
          <w:rFonts w:ascii="Times New Roman" w:hAnsi="Times New Roman"/>
          <w:sz w:val="28"/>
          <w:szCs w:val="28"/>
        </w:rPr>
        <w:t>специальная выплата педагогическим раб</w:t>
      </w:r>
      <w:r>
        <w:rPr>
          <w:rFonts w:ascii="Times New Roman" w:hAnsi="Times New Roman"/>
          <w:sz w:val="28"/>
          <w:szCs w:val="28"/>
        </w:rPr>
        <w:t>отникам</w:t>
      </w:r>
      <w:r w:rsidRPr="008E279C">
        <w:rPr>
          <w:rFonts w:ascii="Times New Roman" w:hAnsi="Times New Roman"/>
          <w:sz w:val="28"/>
          <w:szCs w:val="28"/>
        </w:rPr>
        <w:t>;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8E279C">
        <w:rPr>
          <w:rFonts w:ascii="Times New Roman" w:hAnsi="Times New Roman"/>
          <w:sz w:val="28"/>
          <w:szCs w:val="28"/>
        </w:rPr>
        <w:t>пециальная выплата молодым специалистам.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25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192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25AC">
        <w:rPr>
          <w:rFonts w:ascii="Times New Roman" w:hAnsi="Times New Roman"/>
          <w:sz w:val="28"/>
          <w:szCs w:val="28"/>
        </w:rPr>
        <w:t xml:space="preserve">ыплаты за интенсивность работы </w:t>
      </w:r>
      <w:r>
        <w:rPr>
          <w:rFonts w:ascii="Times New Roman" w:hAnsi="Times New Roman"/>
          <w:sz w:val="28"/>
          <w:szCs w:val="28"/>
        </w:rPr>
        <w:t xml:space="preserve">(не более 20% фонда стимулирования) </w:t>
      </w:r>
      <w:r w:rsidRPr="001925AC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приказом руководителя учреждения на основании решения премиальной комиссии в абсолютной величине </w:t>
      </w:r>
      <w:r w:rsidRPr="001925AC">
        <w:rPr>
          <w:rFonts w:ascii="Times New Roman" w:hAnsi="Times New Roman"/>
          <w:sz w:val="28"/>
          <w:szCs w:val="28"/>
        </w:rPr>
        <w:t>в виде ежемесячных премий на период с сентября по август за:</w:t>
      </w:r>
    </w:p>
    <w:p w:rsidR="00A57578" w:rsidRPr="00A57578" w:rsidRDefault="00A57578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5562"/>
      </w:tblGrid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Индикаторы измерения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Руководители  городских и школьных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800 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работы, ведение отчетной документации, результативность  участия  педагогов   в работе городских и школьных  МО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городских и школьных проблемных и творческих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00 рублей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плана работы, ведение отчетной документации, результативность участия  педагогов   в работе городских и школьных проблемных и творческих групп  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отрядов, клубов, творческих объединений, научных обществ, вокальных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групп, спортивных секций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работы, ведение отчетной документации,  результативность  участия школьников в   школьных, городских  конкурсах, конференциях,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фестивалях, соревнованиях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методического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работы, ведение отчетной документации,  координация  работы  школьной методической службы  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охране прав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работы, качественное ведение документации (акты, характеристики, предоставление пакета документов по месту требования)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 по правам участников  образовательных отношений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работы, сотрудничество с участниками образовательного процесса (классными руководителями, учителями-предметниками,  учащимися, родителями)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 школьным  музеем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 музея, обновление экспозиций, выставок,  музейного фонда, организация    лекций  по музейной педагогике, проведение   тематических экскурсий,   встреч  с ветеранами ВОВ  и тружениками тыла.   </w:t>
            </w:r>
          </w:p>
        </w:tc>
      </w:tr>
      <w:tr w:rsidR="00EE44C2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 работы с  учащимися по подготовке   к   государственной  итоговой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индивидуальной  работы,  мониторинг   предметных достижений, анализ тестовых работ, повышение  качества успеваемости  учащихся</w:t>
            </w:r>
          </w:p>
        </w:tc>
      </w:tr>
      <w:tr w:rsidR="00EE44C2" w:rsidRPr="00C51E1F" w:rsidTr="000649C8">
        <w:trPr>
          <w:trHeight w:val="2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177B0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инновационной, экспериментальной работы   </w:t>
            </w:r>
          </w:p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177B0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17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77B0">
              <w:rPr>
                <w:rFonts w:ascii="Times New Roman" w:hAnsi="Times New Roman" w:cs="Times New Roman"/>
                <w:sz w:val="28"/>
                <w:szCs w:val="28"/>
              </w:rPr>
              <w:t xml:space="preserve">3000 рублей </w:t>
            </w:r>
          </w:p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работы, ведение отчетной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документации, мониторинг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 образования,</w:t>
            </w:r>
          </w:p>
          <w:p w:rsidR="00EE44C2" w:rsidRPr="00C177B0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олимпиадах, конкурсах.    </w:t>
            </w:r>
          </w:p>
        </w:tc>
      </w:tr>
      <w:tr w:rsidR="000649C8" w:rsidRPr="00C51E1F" w:rsidTr="002047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8" w:rsidRPr="00342E50" w:rsidRDefault="000649C8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5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контрактного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8" w:rsidRPr="00342E50" w:rsidRDefault="000649C8" w:rsidP="000649C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50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8" w:rsidRPr="00342E50" w:rsidRDefault="00342E50" w:rsidP="00342E5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5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плана- графика закупок,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площадкой, своевременная подача документов на торги</w:t>
            </w:r>
            <w:r w:rsidR="0091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44C2" w:rsidRPr="00C51E1F" w:rsidRDefault="00EE44C2" w:rsidP="00EE44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1F">
        <w:rPr>
          <w:rFonts w:ascii="Times New Roman" w:eastAsia="Times New Roman" w:hAnsi="Times New Roman" w:cs="Times New Roman"/>
          <w:sz w:val="28"/>
          <w:szCs w:val="28"/>
        </w:rPr>
        <w:t>За выполнение дополнительных работ,  неучтенных в должностных обязанностях работников: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984"/>
        <w:gridCol w:w="5529"/>
      </w:tblGrid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Индикаторы измерения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1000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Полив, удобрение, пересадка цветов, разбивка клумб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производственных совещаний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 1000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ведение протоколов производственных совещаний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  с документами в пенсионный фонд,   миграционную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Качественная  и своевременная подготовка документов  в  миграционную службу, пенсионный фонд.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 Выпуск школьной газеты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1000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Подготовка и сбор  материалов для публикации, актуальность и содержательность информации, ежемесячный выпуск школьной газеты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Организация  оформительских  работ  по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 и своевременное  выполнение  оформительских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по школе.</w:t>
            </w:r>
          </w:p>
        </w:tc>
      </w:tr>
    </w:tbl>
    <w:p w:rsidR="00EE44C2" w:rsidRPr="00C51E1F" w:rsidRDefault="00EE44C2" w:rsidP="00EE44C2">
      <w:pPr>
        <w:pStyle w:val="a5"/>
        <w:tabs>
          <w:tab w:val="left" w:pos="709"/>
          <w:tab w:val="left" w:pos="851"/>
        </w:tabs>
        <w:spacing w:line="240" w:lineRule="auto"/>
        <w:ind w:left="0"/>
        <w:jc w:val="both"/>
        <w:rPr>
          <w:b/>
          <w:sz w:val="28"/>
          <w:szCs w:val="28"/>
        </w:rPr>
      </w:pPr>
    </w:p>
    <w:p w:rsidR="00EE44C2" w:rsidRPr="00D85E8E" w:rsidRDefault="00EE44C2" w:rsidP="00EE44C2">
      <w:pPr>
        <w:pStyle w:val="a5"/>
        <w:tabs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1F">
        <w:rPr>
          <w:sz w:val="28"/>
          <w:szCs w:val="28"/>
        </w:rPr>
        <w:t xml:space="preserve">               </w:t>
      </w:r>
      <w:r w:rsidRPr="00D85E8E">
        <w:rPr>
          <w:rFonts w:ascii="Times New Roman" w:hAnsi="Times New Roman"/>
          <w:sz w:val="28"/>
          <w:szCs w:val="28"/>
        </w:rPr>
        <w:t>За реализацию отдельных видов деятельности учреждения: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0"/>
        <w:gridCol w:w="2075"/>
        <w:gridCol w:w="5494"/>
      </w:tblGrid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Индикаторы измерения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туристической работы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  до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работы, результативность участия   в городских туристических мероприятиях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Организация  волонтёрского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 до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работы, участие в городских   социально-значимых акциях, проектах, мероприятиях.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физической культуре, в том числе в вечернее время и выходные дни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2000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работы, проведение спортивных секций в вечернее время по утвержденному графику, проведение спортивных мероприятий  в  выходные дни</w:t>
            </w:r>
          </w:p>
        </w:tc>
      </w:tr>
      <w:tr w:rsidR="00EE44C2" w:rsidRPr="00C51E1F" w:rsidTr="0020470C">
        <w:trPr>
          <w:trHeight w:val="5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>Администрирование  локальной  сети Интернет.</w:t>
            </w:r>
          </w:p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электронного мониторинга АИС    </w:t>
            </w:r>
          </w:p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Кемеровской области» 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>до   1000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бесперебойного доступа к локальной сети, качественное обслуживание локальной сети.      Достоверное и качественное заполнение электронного мониторинга  «Образование Кемеровской области»   </w:t>
            </w:r>
          </w:p>
        </w:tc>
      </w:tr>
      <w:tr w:rsidR="00EE44C2" w:rsidRPr="00C51E1F" w:rsidTr="0020470C">
        <w:trPr>
          <w:trHeight w:val="5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работы с  АИС    </w:t>
            </w:r>
          </w:p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«Электронная школа  2.0» 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>до 500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</w:t>
            </w:r>
            <w:proofErr w:type="gramStart"/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достоверное и качественное заполнение   мониторинга «Электронная школа  2.0»   </w:t>
            </w:r>
          </w:p>
        </w:tc>
      </w:tr>
      <w:tr w:rsidR="00EE44C2" w:rsidRPr="00C51E1F" w:rsidTr="0020470C">
        <w:trPr>
          <w:trHeight w:val="5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работы с  АИС    </w:t>
            </w:r>
          </w:p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</w:t>
            </w:r>
            <w:r w:rsidRPr="00D8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журнал» 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 1000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Достоверное и качественное заполнение    мониторинга «Электронный журнал». Своевременное внесение   сведений     об </w:t>
            </w:r>
            <w:r w:rsidRPr="00D8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успеваемости  учащихся.  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 сопровождения   школьного  сайта.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Еженедельное обновление информации, высокое качество презентации информационных материалов </w:t>
            </w:r>
          </w:p>
        </w:tc>
      </w:tr>
      <w:tr w:rsidR="00EE44C2" w:rsidRPr="00C51E1F" w:rsidTr="0020470C">
        <w:trPr>
          <w:trHeight w:val="64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Организация  и контроль дистанционного обучения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отчетной документации, оперативное составление  и обновление базы данных образовательных запросов  учащихся, участие   в </w:t>
            </w:r>
            <w:proofErr w:type="spell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веб-семинарах</w:t>
            </w:r>
            <w:proofErr w:type="spell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4C2" w:rsidRPr="00C51E1F" w:rsidTr="0020470C">
        <w:trPr>
          <w:trHeight w:val="4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E8E">
              <w:rPr>
                <w:rFonts w:ascii="Times New Roman" w:hAnsi="Times New Roman"/>
                <w:sz w:val="28"/>
                <w:szCs w:val="28"/>
              </w:rPr>
              <w:t xml:space="preserve">Увеличение объёма   работы  библиотекаря </w:t>
            </w:r>
          </w:p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>до 2000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E8E">
              <w:rPr>
                <w:rFonts w:ascii="Times New Roman" w:hAnsi="Times New Roman"/>
                <w:sz w:val="28"/>
                <w:szCs w:val="28"/>
              </w:rPr>
              <w:t xml:space="preserve"> Доставка учебной, художественной литературы,  обмен  учебной 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E8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пришкольном участке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1000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работы, благоустройство школьной территории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педсоветов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ведение протоколов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урегулированию споров  между участниками  образовательных    отношений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1000 рублей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работы, сотрудничество с участниками   образовательных    отношений (классными руководителями, учителями-предметниками,  учащимися, родителями)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горячего питания учащихся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>до  500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D85E8E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отчетной документации, своевременное представление статистической информации, увеличение охвата горячим  питанием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Наставничество.</w:t>
            </w:r>
          </w:p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молодыми специалистами.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молодых специалистов, посещение уроков,  выявление трудностей, оказание методической помощи. </w:t>
            </w: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C2" w:rsidRPr="00C51E1F" w:rsidTr="0020470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C2" w:rsidRPr="00C51E1F" w:rsidRDefault="00EE44C2" w:rsidP="00EE44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4C2" w:rsidRPr="00C51E1F" w:rsidRDefault="00EE44C2" w:rsidP="00EE44C2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1F">
        <w:rPr>
          <w:rFonts w:ascii="Times New Roman" w:eastAsia="Times New Roman" w:hAnsi="Times New Roman" w:cs="Times New Roman"/>
          <w:sz w:val="28"/>
          <w:szCs w:val="28"/>
        </w:rPr>
        <w:t>За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учреждения):</w:t>
      </w:r>
    </w:p>
    <w:p w:rsidR="00EE44C2" w:rsidRPr="00C51E1F" w:rsidRDefault="00EE44C2" w:rsidP="00EE44C2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984"/>
        <w:gridCol w:w="5529"/>
      </w:tblGrid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Индикаторы измерения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аварийных ситуаций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545CC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Своевременная и четкая ликвидация аварийных ситуаций  по теплоснабжению (замена системы отопления, водоснабжения и др.)</w:t>
            </w:r>
          </w:p>
        </w:tc>
      </w:tr>
      <w:tr w:rsidR="00EE44C2" w:rsidRPr="00C51E1F" w:rsidTr="002047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545CC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000  рублей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C2" w:rsidRPr="00C51E1F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своевременная  ликвидация аварийных ситуаций по </w:t>
            </w:r>
            <w:proofErr w:type="gram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C51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2576">
        <w:rPr>
          <w:rFonts w:ascii="Times New Roman" w:hAnsi="Times New Roman"/>
          <w:sz w:val="28"/>
          <w:szCs w:val="28"/>
        </w:rPr>
        <w:t>ыплаты за интенсивность работы выплачиваются работникам учреждения за фактически отработанное время.</w:t>
      </w:r>
    </w:p>
    <w:p w:rsidR="00EE44C2" w:rsidRPr="002F2576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F2576">
        <w:rPr>
          <w:rFonts w:ascii="Times New Roman" w:hAnsi="Times New Roman"/>
          <w:sz w:val="28"/>
          <w:szCs w:val="28"/>
        </w:rPr>
        <w:t xml:space="preserve">. Выплаты за высокие результаты работы </w:t>
      </w:r>
      <w:r>
        <w:rPr>
          <w:rFonts w:ascii="Times New Roman" w:hAnsi="Times New Roman"/>
          <w:sz w:val="28"/>
          <w:szCs w:val="28"/>
        </w:rPr>
        <w:t xml:space="preserve">(не более 5% фонда стимулирования) </w:t>
      </w:r>
      <w:r w:rsidRPr="002F2576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приказом руководителю </w:t>
      </w:r>
      <w:r w:rsidRPr="002F2576">
        <w:rPr>
          <w:rFonts w:ascii="Times New Roman" w:hAnsi="Times New Roman"/>
          <w:sz w:val="28"/>
          <w:szCs w:val="28"/>
        </w:rPr>
        <w:t>в абсолютной величине в виде единовременных премий за: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268"/>
      </w:tblGrid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EE44C2" w:rsidRPr="00747DD4" w:rsidTr="0020470C">
        <w:tc>
          <w:tcPr>
            <w:tcW w:w="10173" w:type="dxa"/>
            <w:gridSpan w:val="2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2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повышение авторитета и имиджа образовательного учреждения среди населения</w:t>
            </w:r>
            <w:r w:rsidRPr="00B205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457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745779" w:rsidRPr="00745779">
              <w:rPr>
                <w:rFonts w:ascii="Times New Roman" w:hAnsi="Times New Roman"/>
                <w:sz w:val="24"/>
                <w:szCs w:val="24"/>
              </w:rPr>
              <w:t>до 10000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образовательного учреждения на муниципальном, региональном, федеральном уровнях</w:t>
            </w:r>
          </w:p>
        </w:tc>
        <w:tc>
          <w:tcPr>
            <w:tcW w:w="2268" w:type="dxa"/>
          </w:tcPr>
          <w:p w:rsidR="00EE44C2" w:rsidRPr="00B20523" w:rsidRDefault="00EE44C2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20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51">
              <w:rPr>
                <w:rFonts w:ascii="Times New Roman" w:hAnsi="Times New Roman"/>
                <w:sz w:val="24"/>
                <w:szCs w:val="24"/>
              </w:rPr>
              <w:t>10</w:t>
            </w:r>
            <w:r w:rsidRPr="00B20523">
              <w:rPr>
                <w:rFonts w:ascii="Times New Roman" w:hAnsi="Times New Roman"/>
                <w:sz w:val="24"/>
                <w:szCs w:val="24"/>
              </w:rPr>
              <w:t>000 рублей;</w:t>
            </w:r>
          </w:p>
        </w:tc>
      </w:tr>
      <w:tr w:rsidR="00745779" w:rsidRPr="00747DD4" w:rsidTr="0020470C">
        <w:tc>
          <w:tcPr>
            <w:tcW w:w="7905" w:type="dxa"/>
          </w:tcPr>
          <w:p w:rsidR="00745779" w:rsidRPr="00B20523" w:rsidRDefault="00745779" w:rsidP="007B1F1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ЕГЭ, результативное </w:t>
            </w:r>
            <w:r w:rsidR="007B1F19">
              <w:rPr>
                <w:rFonts w:ascii="Times New Roman" w:hAnsi="Times New Roman" w:cs="Times New Roman"/>
                <w:sz w:val="24"/>
                <w:szCs w:val="24"/>
              </w:rPr>
              <w:t>прохождение экзамена получение 100 баллов</w:t>
            </w:r>
          </w:p>
        </w:tc>
        <w:tc>
          <w:tcPr>
            <w:tcW w:w="2268" w:type="dxa"/>
          </w:tcPr>
          <w:p w:rsidR="00745779" w:rsidRPr="00B20523" w:rsidRDefault="007B1F19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5000 рублей</w:t>
            </w:r>
          </w:p>
        </w:tc>
      </w:tr>
      <w:tr w:rsidR="00FA70F4" w:rsidRPr="00747DD4" w:rsidTr="0020470C">
        <w:tc>
          <w:tcPr>
            <w:tcW w:w="7905" w:type="dxa"/>
          </w:tcPr>
          <w:p w:rsidR="00FA70F4" w:rsidRPr="00B20523" w:rsidRDefault="00FA70F4" w:rsidP="00F34B37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34B37">
              <w:rPr>
                <w:rFonts w:ascii="Times New Roman" w:hAnsi="Times New Roman" w:cs="Times New Roman"/>
                <w:sz w:val="24"/>
                <w:szCs w:val="24"/>
              </w:rPr>
              <w:t>документации для  прохождения  процедуры аккредитации, лицензирования</w:t>
            </w:r>
          </w:p>
        </w:tc>
        <w:tc>
          <w:tcPr>
            <w:tcW w:w="2268" w:type="dxa"/>
          </w:tcPr>
          <w:p w:rsidR="00FA70F4" w:rsidRPr="00B20523" w:rsidRDefault="00F34B37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5000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участие, результативность подготовки  учащихся </w:t>
            </w:r>
            <w:proofErr w:type="gramStart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муниципальным, областным, Всероссийским, международным творческим и предметным конкурсам, научно-практическим конференциям, краеведческим чтениям, спортивным соревнованиям, фестивалям, смотрам (</w:t>
            </w:r>
            <w:proofErr w:type="spellStart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участие)</w:t>
            </w:r>
            <w:proofErr w:type="gramEnd"/>
          </w:p>
        </w:tc>
        <w:tc>
          <w:tcPr>
            <w:tcW w:w="2268" w:type="dxa"/>
          </w:tcPr>
          <w:p w:rsidR="00EE44C2" w:rsidRPr="00B20523" w:rsidRDefault="00EE44C2" w:rsidP="00DD36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 </w:t>
            </w:r>
            <w:r w:rsidR="00DD36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 xml:space="preserve">Активное, результативное участие в социально-значимых  проектах, акциях муниципального, регионального, федерального уровней 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2052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школьных, городских, областных семинаров, практикумов, смотров, соревнований, Дней открытых дверей,   школьных мероприятий, посвященных  знаменательным  событиям, памятным датам  и др.   </w:t>
            </w:r>
            <w:proofErr w:type="gramEnd"/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Организация, проведение школьного этапа Всероссийской олимпиады школьников, проверка  олимпиадных работ;</w:t>
            </w:r>
          </w:p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результативная подготовка учащихся к школьному, муниципальному региональному этапам Всероссийской олимпиады школьников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2000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Подготовка учащихся к участию в дистанционных Всероссийских предметных олимпиадах (перечень, утвержденный Минобразования и науки РФ): «Наше наследие», «ОПК», «Светская этика» и др.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1000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 xml:space="preserve">Активное участие педагогов в дистанционных </w:t>
            </w:r>
            <w:proofErr w:type="spellStart"/>
            <w:r w:rsidRPr="00B20523">
              <w:rPr>
                <w:rFonts w:ascii="Times New Roman" w:hAnsi="Times New Roman"/>
                <w:sz w:val="24"/>
                <w:szCs w:val="24"/>
              </w:rPr>
              <w:t>веб-семинарах</w:t>
            </w:r>
            <w:proofErr w:type="spellEnd"/>
            <w:r w:rsidRPr="00B20523">
              <w:rPr>
                <w:rFonts w:ascii="Times New Roman" w:hAnsi="Times New Roman"/>
                <w:sz w:val="24"/>
                <w:szCs w:val="24"/>
              </w:rPr>
              <w:t>, видеоконференциях, Всероссийских, региональных, муниципальных конкурсах, конференциях, фестивалях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2000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 xml:space="preserve">Создание личных </w:t>
            </w:r>
            <w:proofErr w:type="spellStart"/>
            <w:r w:rsidRPr="00B20523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B20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523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B20523">
              <w:rPr>
                <w:rFonts w:ascii="Times New Roman" w:hAnsi="Times New Roman"/>
                <w:sz w:val="24"/>
                <w:szCs w:val="24"/>
              </w:rPr>
              <w:t>, сайтов педагогов и  классных коллективов, обеспечение эффективной связи с участниками  образовательных отношений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5000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 xml:space="preserve"> Активное, результативное  участие в инновационной, экспериментальной деятельности</w:t>
            </w:r>
          </w:p>
        </w:tc>
        <w:tc>
          <w:tcPr>
            <w:tcW w:w="2268" w:type="dxa"/>
          </w:tcPr>
          <w:p w:rsidR="00EE44C2" w:rsidRPr="00B20523" w:rsidRDefault="00EE44C2" w:rsidP="00AC3E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AC3E3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747DD4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работы клубов, отрядов, творческих объединений, спортивных секций по итогам отчётного периода  </w:t>
            </w:r>
          </w:p>
        </w:tc>
        <w:tc>
          <w:tcPr>
            <w:tcW w:w="2268" w:type="dxa"/>
          </w:tcPr>
          <w:p w:rsidR="00EE44C2" w:rsidRPr="00B20523" w:rsidRDefault="00EE44C2" w:rsidP="00AC3E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AC3E3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организации родительского, ученического  коллективов для участия в субботниках по уборке посёлка «Северный </w:t>
            </w:r>
            <w:proofErr w:type="spellStart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снежного городка, работе на хоккейной коробке школы</w:t>
            </w:r>
            <w:r w:rsidR="00C74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19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стадиона, </w:t>
            </w:r>
            <w:r w:rsidR="00C74C1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проведении ремонта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E44C2" w:rsidRPr="00B20523" w:rsidRDefault="00EE44C2" w:rsidP="00870B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  </w:t>
            </w:r>
            <w:r w:rsidR="00870BE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72D5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lastRenderedPageBreak/>
              <w:t>Высокий уровень организации каникулярного отдыха  учащихся и совершенствование форм и содержания отдыха школьников (организация работы оздоровительного лагеря, дворовых площадок, спортивно-массовой работы с учащимися и их родителями)</w:t>
            </w:r>
          </w:p>
        </w:tc>
        <w:tc>
          <w:tcPr>
            <w:tcW w:w="2268" w:type="dxa"/>
          </w:tcPr>
          <w:p w:rsidR="00EE44C2" w:rsidRPr="00B20523" w:rsidRDefault="00EE44C2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972D5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трудовых отрядов школьников по благоустройству территории и ремонту школы   </w:t>
            </w:r>
          </w:p>
        </w:tc>
        <w:tc>
          <w:tcPr>
            <w:tcW w:w="2268" w:type="dxa"/>
          </w:tcPr>
          <w:p w:rsidR="00EE44C2" w:rsidRPr="00B20523" w:rsidRDefault="00EE44C2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 </w:t>
            </w:r>
            <w:r w:rsidR="00972D5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Высокая результативность работы с детьми из асоциальных семей</w:t>
            </w:r>
          </w:p>
        </w:tc>
        <w:tc>
          <w:tcPr>
            <w:tcW w:w="2268" w:type="dxa"/>
          </w:tcPr>
          <w:p w:rsidR="00EE44C2" w:rsidRPr="00B20523" w:rsidRDefault="00EE44C2" w:rsidP="00972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972D5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В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r w:rsidRPr="00B2052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работы с детьми с ОВЗ по   адаптации и социализации в инклюзивном образовательном пространстве  </w:t>
            </w:r>
          </w:p>
        </w:tc>
        <w:tc>
          <w:tcPr>
            <w:tcW w:w="2268" w:type="dxa"/>
          </w:tcPr>
          <w:p w:rsidR="00EE44C2" w:rsidRPr="00B20523" w:rsidRDefault="00EE44C2" w:rsidP="00545C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545C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школы к новому учебному году, высокую результативность проведения ремонтных работ в учебных кабинетах  </w:t>
            </w:r>
          </w:p>
        </w:tc>
        <w:tc>
          <w:tcPr>
            <w:tcW w:w="2268" w:type="dxa"/>
          </w:tcPr>
          <w:p w:rsidR="00EE44C2" w:rsidRPr="00B20523" w:rsidRDefault="00EE44C2" w:rsidP="00C74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C74C1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Итоги смотра учебных кабинетов в течение учебного года  </w:t>
            </w:r>
          </w:p>
        </w:tc>
        <w:tc>
          <w:tcPr>
            <w:tcW w:w="2268" w:type="dxa"/>
          </w:tcPr>
          <w:p w:rsidR="00EE44C2" w:rsidRPr="00B20523" w:rsidRDefault="00EE44C2" w:rsidP="00545C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545C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870BED" w:rsidRPr="00665736" w:rsidTr="0020470C">
        <w:tc>
          <w:tcPr>
            <w:tcW w:w="7905" w:type="dxa"/>
          </w:tcPr>
          <w:p w:rsidR="00870BED" w:rsidRPr="00B20523" w:rsidRDefault="00870BED" w:rsidP="0020470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 технической базы кабинета с привлечением  внебюджетных средств</w:t>
            </w:r>
          </w:p>
        </w:tc>
        <w:tc>
          <w:tcPr>
            <w:tcW w:w="2268" w:type="dxa"/>
          </w:tcPr>
          <w:p w:rsidR="00870BED" w:rsidRPr="00B20523" w:rsidRDefault="00870BED" w:rsidP="00545C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F218C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 xml:space="preserve">до  5000 рублей 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C7229">
              <w:rPr>
                <w:rFonts w:ascii="Times New Roman" w:hAnsi="Times New Roman" w:cs="Times New Roman"/>
                <w:sz w:val="24"/>
                <w:szCs w:val="24"/>
              </w:rPr>
              <w:t xml:space="preserve">(призовые места) 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педагогов в конкурсном движении, оказание методической помощи участникам конкурсного движения</w:t>
            </w:r>
          </w:p>
        </w:tc>
        <w:tc>
          <w:tcPr>
            <w:tcW w:w="2268" w:type="dxa"/>
          </w:tcPr>
          <w:p w:rsidR="00EE44C2" w:rsidRPr="00B20523" w:rsidRDefault="00EE44C2" w:rsidP="00AC7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AC722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10173" w:type="dxa"/>
            <w:gridSpan w:val="2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</w:rPr>
              <w:t>Успешное выполнение особо важных и срочных работ, оперативность и качественный результат, в  т.ч.: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работы пунктов проведения экзаменов ЕГЭ, ОГЭ (ППЭ)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5000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в 9,11 классах по подготовке  выпускников  к государственной (итоговой) аттестации    </w:t>
            </w:r>
          </w:p>
        </w:tc>
        <w:tc>
          <w:tcPr>
            <w:tcW w:w="2268" w:type="dxa"/>
          </w:tcPr>
          <w:p w:rsidR="00EE44C2" w:rsidRPr="00B20523" w:rsidRDefault="00EE44C2" w:rsidP="00F6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 </w:t>
            </w:r>
            <w:r w:rsidR="00F67FB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Работа  организаторов ЕГЭ, ОГЭ</w:t>
            </w:r>
          </w:p>
        </w:tc>
        <w:tc>
          <w:tcPr>
            <w:tcW w:w="2268" w:type="dxa"/>
          </w:tcPr>
          <w:p w:rsidR="00EE44C2" w:rsidRPr="00B20523" w:rsidRDefault="00EE44C2" w:rsidP="006249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  </w:t>
            </w:r>
            <w:r w:rsidR="006249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Заполнение аттестатов об основном и среднем общем образовании для выпускников 9-х,  11-х классов</w:t>
            </w:r>
            <w:r w:rsidR="00F218CA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электронной базы 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  3000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F8778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предметных достижений учащихся</w:t>
            </w:r>
            <w:r w:rsidR="00F87783">
              <w:rPr>
                <w:rFonts w:ascii="Times New Roman" w:hAnsi="Times New Roman" w:cs="Times New Roman"/>
                <w:sz w:val="24"/>
                <w:szCs w:val="24"/>
              </w:rPr>
              <w:t>, качества обучения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44C2" w:rsidRPr="00B20523" w:rsidRDefault="00EE44C2" w:rsidP="00F6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 </w:t>
            </w:r>
            <w:r w:rsidR="00F67FB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педагогической практики студентов  педагогических  ВУЗов  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 2000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учащихся, находящихся на семейной форме обучения</w:t>
            </w:r>
          </w:p>
        </w:tc>
        <w:tc>
          <w:tcPr>
            <w:tcW w:w="2268" w:type="dxa"/>
          </w:tcPr>
          <w:p w:rsidR="00EE44C2" w:rsidRPr="00B20523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>до  2000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B20523" w:rsidRDefault="00EE44C2" w:rsidP="00AC722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C25B2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</w:t>
            </w:r>
            <w:r w:rsidR="00AC722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учреждения  </w:t>
            </w:r>
            <w:r w:rsidRPr="00B20523">
              <w:rPr>
                <w:rFonts w:ascii="Times New Roman" w:hAnsi="Times New Roman" w:cs="Times New Roman"/>
                <w:sz w:val="24"/>
                <w:szCs w:val="24"/>
              </w:rPr>
              <w:t xml:space="preserve"> в  нерабочее время  </w:t>
            </w:r>
          </w:p>
        </w:tc>
        <w:tc>
          <w:tcPr>
            <w:tcW w:w="2268" w:type="dxa"/>
          </w:tcPr>
          <w:p w:rsidR="00EE44C2" w:rsidRPr="00B20523" w:rsidRDefault="00EE44C2" w:rsidP="00F877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F8778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B20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000рублей 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665736" w:rsidRDefault="00EE44C2" w:rsidP="009E2C9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работы </w:t>
            </w:r>
            <w:r w:rsidR="00CC6DFD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</w:t>
            </w: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микрорайона, закреплённого за образовательным учреждением  </w:t>
            </w:r>
          </w:p>
        </w:tc>
        <w:tc>
          <w:tcPr>
            <w:tcW w:w="2268" w:type="dxa"/>
          </w:tcPr>
          <w:p w:rsidR="00EE44C2" w:rsidRPr="00665736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 xml:space="preserve">  до  </w:t>
            </w:r>
            <w:r w:rsidR="00624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>000 рублей;</w:t>
            </w:r>
          </w:p>
          <w:p w:rsidR="00EE44C2" w:rsidRPr="00665736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44C2" w:rsidRPr="00665736" w:rsidTr="0020470C">
        <w:tc>
          <w:tcPr>
            <w:tcW w:w="7905" w:type="dxa"/>
          </w:tcPr>
          <w:p w:rsidR="00EE44C2" w:rsidRPr="00665736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 профилю деятельности (курсы повышения квалификации и переподготовки, дистанционные, заочные курсы  за собственный счёт</w:t>
            </w:r>
            <w:r w:rsidRPr="0066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2268" w:type="dxa"/>
          </w:tcPr>
          <w:p w:rsidR="00EE44C2" w:rsidRPr="00665736" w:rsidRDefault="00EE44C2" w:rsidP="006249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736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 w:rsidR="006249FF">
              <w:rPr>
                <w:rFonts w:ascii="Times New Roman" w:hAnsi="Times New Roman"/>
                <w:sz w:val="24"/>
                <w:szCs w:val="24"/>
              </w:rPr>
              <w:t>7</w:t>
            </w:r>
            <w:r w:rsidRPr="00665736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665736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2268" w:type="dxa"/>
          </w:tcPr>
          <w:p w:rsidR="00EE44C2" w:rsidRPr="00665736" w:rsidRDefault="00EE44C2" w:rsidP="00204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736">
              <w:rPr>
                <w:rFonts w:ascii="Times New Roman" w:hAnsi="Times New Roman"/>
                <w:sz w:val="24"/>
                <w:szCs w:val="24"/>
                <w:lang w:eastAsia="en-US"/>
              </w:rPr>
              <w:t>до   3000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665736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36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на ЕГЭ, ОГЭ, городские внеклассные  мероприятия, медицинские осмотры</w:t>
            </w:r>
            <w:r w:rsidR="006E5B6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268" w:type="dxa"/>
          </w:tcPr>
          <w:p w:rsidR="00EE44C2" w:rsidRPr="00665736" w:rsidRDefault="00EE44C2" w:rsidP="00F6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7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</w:t>
            </w:r>
            <w:r w:rsidR="00F67F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665736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EE44C2" w:rsidRPr="00665736" w:rsidTr="0020470C">
        <w:tc>
          <w:tcPr>
            <w:tcW w:w="7905" w:type="dxa"/>
          </w:tcPr>
          <w:p w:rsidR="00EE44C2" w:rsidRPr="00665736" w:rsidRDefault="00EE44C2" w:rsidP="0020470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3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результативность работы по обеспечению безаварийной, безотказной и бесперебойной работы инженерных и хозяйственно-эксплуатационных систем жизнеобеспечения образовательного учреждения</w:t>
            </w:r>
          </w:p>
        </w:tc>
        <w:tc>
          <w:tcPr>
            <w:tcW w:w="2268" w:type="dxa"/>
          </w:tcPr>
          <w:p w:rsidR="00EE44C2" w:rsidRPr="00665736" w:rsidRDefault="00EE44C2" w:rsidP="00AC7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7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  </w:t>
            </w:r>
            <w:r w:rsidR="00AC722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65736">
              <w:rPr>
                <w:rFonts w:ascii="Times New Roman" w:hAnsi="Times New Roman"/>
                <w:sz w:val="24"/>
                <w:szCs w:val="24"/>
                <w:lang w:eastAsia="en-US"/>
              </w:rPr>
              <w:t>000 рублей</w:t>
            </w:r>
          </w:p>
        </w:tc>
      </w:tr>
      <w:tr w:rsidR="003B3E2E" w:rsidRPr="00665736" w:rsidTr="0020470C">
        <w:tc>
          <w:tcPr>
            <w:tcW w:w="7905" w:type="dxa"/>
          </w:tcPr>
          <w:p w:rsidR="003B3E2E" w:rsidRPr="00665736" w:rsidRDefault="003B3E2E" w:rsidP="00FE324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крыши от снега </w:t>
            </w:r>
          </w:p>
        </w:tc>
        <w:tc>
          <w:tcPr>
            <w:tcW w:w="2268" w:type="dxa"/>
          </w:tcPr>
          <w:p w:rsidR="003B3E2E" w:rsidRPr="00665736" w:rsidRDefault="003B3E2E" w:rsidP="00AC7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FE32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5000 рублей</w:t>
            </w:r>
          </w:p>
        </w:tc>
      </w:tr>
      <w:tr w:rsidR="00FA7F9E" w:rsidRPr="00665736" w:rsidTr="0020470C">
        <w:tc>
          <w:tcPr>
            <w:tcW w:w="7905" w:type="dxa"/>
          </w:tcPr>
          <w:p w:rsidR="00FA7F9E" w:rsidRDefault="00FA7F9E" w:rsidP="00FA7F9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и 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тепловой систем</w:t>
            </w:r>
          </w:p>
        </w:tc>
        <w:tc>
          <w:tcPr>
            <w:tcW w:w="2268" w:type="dxa"/>
          </w:tcPr>
          <w:p w:rsidR="00FA7F9E" w:rsidRDefault="00FA7F9E" w:rsidP="00AC7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 5000 рублей</w:t>
            </w:r>
          </w:p>
        </w:tc>
      </w:tr>
      <w:tr w:rsidR="00E36FCF" w:rsidRPr="00665736" w:rsidTr="0020470C">
        <w:tc>
          <w:tcPr>
            <w:tcW w:w="7905" w:type="dxa"/>
          </w:tcPr>
          <w:p w:rsidR="00E36FCF" w:rsidRDefault="00E36FCF" w:rsidP="00FA7F9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пропускного режима в вечернее время и выходные дни на дополнительные и внеурочные  занятия  в школе</w:t>
            </w:r>
          </w:p>
        </w:tc>
        <w:tc>
          <w:tcPr>
            <w:tcW w:w="2268" w:type="dxa"/>
          </w:tcPr>
          <w:p w:rsidR="00E36FCF" w:rsidRDefault="00E36FCF" w:rsidP="00AC7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3000 рублей</w:t>
            </w:r>
          </w:p>
        </w:tc>
      </w:tr>
      <w:tr w:rsidR="00F67FBB" w:rsidRPr="00665736" w:rsidTr="0020470C">
        <w:tc>
          <w:tcPr>
            <w:tcW w:w="7905" w:type="dxa"/>
          </w:tcPr>
          <w:p w:rsidR="00F67FBB" w:rsidRPr="00665736" w:rsidRDefault="006E5B60" w:rsidP="006E5B6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локальных актов (Положения, Устав, Правила и др.)</w:t>
            </w:r>
          </w:p>
        </w:tc>
        <w:tc>
          <w:tcPr>
            <w:tcW w:w="2268" w:type="dxa"/>
          </w:tcPr>
          <w:p w:rsidR="00F67FBB" w:rsidRPr="00665736" w:rsidRDefault="00F23120" w:rsidP="00F6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6E5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2000 рублей</w:t>
            </w:r>
          </w:p>
        </w:tc>
      </w:tr>
      <w:tr w:rsidR="00F23120" w:rsidRPr="00665736" w:rsidTr="0020470C">
        <w:tc>
          <w:tcPr>
            <w:tcW w:w="7905" w:type="dxa"/>
          </w:tcPr>
          <w:p w:rsidR="00F23120" w:rsidRDefault="00F23120" w:rsidP="006E5B6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сборов, участие в городских соревнованиях «Школы выживания»</w:t>
            </w:r>
          </w:p>
        </w:tc>
        <w:tc>
          <w:tcPr>
            <w:tcW w:w="2268" w:type="dxa"/>
          </w:tcPr>
          <w:p w:rsidR="00F23120" w:rsidRDefault="003B3E2E" w:rsidP="00F6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7000 рублей</w:t>
            </w:r>
          </w:p>
        </w:tc>
      </w:tr>
      <w:tr w:rsidR="003B3E2E" w:rsidRPr="00665736" w:rsidTr="0020470C">
        <w:tc>
          <w:tcPr>
            <w:tcW w:w="7905" w:type="dxa"/>
          </w:tcPr>
          <w:p w:rsidR="003B3E2E" w:rsidRDefault="00D64617" w:rsidP="006E5B6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видеоконференции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E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2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E0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C2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:rsidR="003B3E2E" w:rsidRDefault="00C21E08" w:rsidP="00C21E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64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64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</w:t>
            </w:r>
          </w:p>
        </w:tc>
      </w:tr>
    </w:tbl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. Специальная выплата педагогическим работникам - молодым специалистам (далее - выплата молодым специалистам, учреждение соответственно) выплачивается по основному месту работы.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 xml:space="preserve">Молодыми специалистами являются лица, </w:t>
      </w:r>
      <w:r w:rsidRPr="00A83459">
        <w:rPr>
          <w:rFonts w:ascii="Times New Roman" w:hAnsi="Times New Roman" w:cs="Times New Roman"/>
          <w:sz w:val="28"/>
          <w:szCs w:val="28"/>
        </w:rPr>
        <w:t>указанные</w:t>
      </w:r>
      <w:r w:rsidRPr="00F676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76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F6763D">
          <w:rPr>
            <w:rFonts w:ascii="Times New Roman" w:hAnsi="Times New Roman" w:cs="Times New Roman"/>
            <w:sz w:val="28"/>
            <w:szCs w:val="28"/>
          </w:rPr>
          <w:t>абзаце втором пункта 2 статьи 14</w:t>
        </w:r>
      </w:hyperlink>
      <w:r w:rsidRPr="00F6763D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05.07.2013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3D">
        <w:rPr>
          <w:rFonts w:ascii="Times New Roman" w:hAnsi="Times New Roman" w:cs="Times New Roman"/>
          <w:sz w:val="28"/>
          <w:szCs w:val="28"/>
        </w:rPr>
        <w:t>№ 86-ОЗ «Об образовании».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Выплата молодым специалистам устанавливается в размере не менее: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850 рублей - при стаже работы до одного года;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640 рублей - при стаже работы от одного года до двух лет;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420 рублей - при стаже работы от двух до трех лет;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1060 рублей - при стаже работы до трех лет и при наличии диплома с отличием.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Назначение выплаты молодым специалистам производится по заявлению работника.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К заявлению должны прилагаться следующие документы: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копия приказа о назначени</w:t>
      </w:r>
      <w:r>
        <w:rPr>
          <w:rFonts w:ascii="Times New Roman" w:hAnsi="Times New Roman" w:cs="Times New Roman"/>
          <w:sz w:val="28"/>
          <w:szCs w:val="28"/>
        </w:rPr>
        <w:t xml:space="preserve">и на должность педагогического </w:t>
      </w:r>
      <w:r w:rsidRPr="00F6763D">
        <w:rPr>
          <w:rFonts w:ascii="Times New Roman" w:hAnsi="Times New Roman" w:cs="Times New Roman"/>
          <w:sz w:val="28"/>
          <w:szCs w:val="28"/>
        </w:rPr>
        <w:t>работника в образовательном учреждении.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EE44C2" w:rsidRPr="00F6763D" w:rsidRDefault="00EE44C2" w:rsidP="00EE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hAnsi="Times New Roman" w:cs="Times New Roman"/>
          <w:sz w:val="28"/>
          <w:szCs w:val="28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</w:t>
      </w:r>
      <w:r w:rsidRPr="00F6763D">
        <w:rPr>
          <w:rFonts w:ascii="Times New Roman" w:hAnsi="Times New Roman" w:cs="Times New Roman"/>
          <w:sz w:val="28"/>
          <w:szCs w:val="28"/>
        </w:rPr>
        <w:t>.</w:t>
      </w:r>
    </w:p>
    <w:p w:rsidR="00EE44C2" w:rsidRPr="00D02BA1" w:rsidRDefault="00EE44C2" w:rsidP="00EE44C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BA1">
        <w:rPr>
          <w:rFonts w:ascii="Times New Roman" w:hAnsi="Times New Roman"/>
          <w:b/>
          <w:sz w:val="28"/>
          <w:szCs w:val="28"/>
        </w:rPr>
        <w:t>4. Иные поощрительные и разовые выплаты.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 xml:space="preserve">.1. Иные </w:t>
      </w:r>
      <w:r>
        <w:rPr>
          <w:rFonts w:ascii="Times New Roman" w:hAnsi="Times New Roman"/>
          <w:sz w:val="28"/>
          <w:szCs w:val="28"/>
        </w:rPr>
        <w:t xml:space="preserve">поощрительные и разовые </w:t>
      </w:r>
      <w:r w:rsidRPr="001925AC">
        <w:rPr>
          <w:rFonts w:ascii="Times New Roman" w:hAnsi="Times New Roman"/>
          <w:sz w:val="28"/>
          <w:szCs w:val="28"/>
        </w:rPr>
        <w:t xml:space="preserve">выплаты устанавливается </w:t>
      </w:r>
      <w:r>
        <w:rPr>
          <w:rFonts w:ascii="Times New Roman" w:hAnsi="Times New Roman"/>
          <w:sz w:val="28"/>
          <w:szCs w:val="28"/>
        </w:rPr>
        <w:t>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925AC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поощрительные и разовые </w:t>
      </w:r>
      <w:r w:rsidRPr="001925AC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 xml:space="preserve">устанавливаются работникам </w:t>
      </w:r>
      <w:r w:rsidRPr="001925AC">
        <w:rPr>
          <w:rFonts w:ascii="Times New Roman" w:hAnsi="Times New Roman"/>
          <w:sz w:val="28"/>
          <w:szCs w:val="28"/>
        </w:rPr>
        <w:t xml:space="preserve">учреждения приказом </w:t>
      </w:r>
      <w:r>
        <w:rPr>
          <w:rFonts w:ascii="Times New Roman" w:hAnsi="Times New Roman"/>
          <w:sz w:val="28"/>
          <w:szCs w:val="28"/>
        </w:rPr>
        <w:t>руководителя учреждения</w:t>
      </w:r>
      <w:r w:rsidRPr="001925AC">
        <w:rPr>
          <w:rFonts w:ascii="Times New Roman" w:hAnsi="Times New Roman"/>
          <w:sz w:val="28"/>
          <w:szCs w:val="28"/>
        </w:rPr>
        <w:t xml:space="preserve"> на основании решения премиальной комиссии в виде единовременных премий </w:t>
      </w:r>
      <w:r>
        <w:rPr>
          <w:rFonts w:ascii="Times New Roman" w:hAnsi="Times New Roman"/>
          <w:sz w:val="28"/>
          <w:szCs w:val="28"/>
        </w:rPr>
        <w:t xml:space="preserve">в абсолютной величине </w:t>
      </w:r>
      <w:r w:rsidRPr="001925AC">
        <w:rPr>
          <w:rFonts w:ascii="Times New Roman" w:hAnsi="Times New Roman"/>
          <w:sz w:val="28"/>
          <w:szCs w:val="28"/>
        </w:rPr>
        <w:t>к знаменательным датам и материальной помощи</w:t>
      </w:r>
      <w:r>
        <w:rPr>
          <w:rFonts w:ascii="Times New Roman" w:hAnsi="Times New Roman"/>
          <w:sz w:val="28"/>
          <w:szCs w:val="28"/>
        </w:rPr>
        <w:t>.</w:t>
      </w:r>
      <w:r w:rsidRPr="001925AC">
        <w:rPr>
          <w:rFonts w:ascii="Times New Roman" w:hAnsi="Times New Roman"/>
          <w:sz w:val="28"/>
          <w:szCs w:val="28"/>
        </w:rPr>
        <w:t xml:space="preserve"> 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925AC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аботники учреждения</w:t>
      </w:r>
      <w:r w:rsidRPr="001925AC">
        <w:rPr>
          <w:rFonts w:ascii="Times New Roman" w:hAnsi="Times New Roman"/>
          <w:sz w:val="28"/>
          <w:szCs w:val="28"/>
        </w:rPr>
        <w:t xml:space="preserve"> могут премироваться: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925A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к</w:t>
      </w:r>
      <w:r w:rsidRPr="001925AC">
        <w:rPr>
          <w:rFonts w:ascii="Times New Roman" w:hAnsi="Times New Roman"/>
          <w:sz w:val="28"/>
          <w:szCs w:val="28"/>
        </w:rPr>
        <w:t xml:space="preserve"> юбилейным датам со дня рождения (55 лет – женщины, 60 лет – мужчины</w:t>
      </w:r>
      <w:r>
        <w:rPr>
          <w:rFonts w:ascii="Times New Roman" w:hAnsi="Times New Roman"/>
          <w:sz w:val="28"/>
          <w:szCs w:val="28"/>
        </w:rPr>
        <w:t>)</w:t>
      </w:r>
      <w:r w:rsidRPr="001925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1925AC">
        <w:rPr>
          <w:rFonts w:ascii="Times New Roman" w:hAnsi="Times New Roman"/>
          <w:sz w:val="28"/>
          <w:szCs w:val="28"/>
        </w:rPr>
        <w:t>5 000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925A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</w:t>
      </w:r>
      <w:r w:rsidRPr="001925AC">
        <w:rPr>
          <w:rFonts w:ascii="Times New Roman" w:hAnsi="Times New Roman"/>
          <w:sz w:val="28"/>
          <w:szCs w:val="28"/>
        </w:rPr>
        <w:t xml:space="preserve"> юбилейным датам - 50 лет и каждые последующие 5 лет (кроме случаев, предусмотренных п. 6.3.1.) 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1925AC">
        <w:rPr>
          <w:rFonts w:ascii="Times New Roman" w:hAnsi="Times New Roman"/>
          <w:sz w:val="28"/>
          <w:szCs w:val="28"/>
        </w:rPr>
        <w:t>3 000 руб.</w:t>
      </w:r>
      <w:r>
        <w:rPr>
          <w:rFonts w:ascii="Times New Roman" w:hAnsi="Times New Roman"/>
          <w:sz w:val="28"/>
          <w:szCs w:val="28"/>
        </w:rPr>
        <w:t>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925A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к</w:t>
      </w:r>
      <w:r w:rsidRPr="001925AC">
        <w:rPr>
          <w:rFonts w:ascii="Times New Roman" w:hAnsi="Times New Roman"/>
          <w:sz w:val="28"/>
          <w:szCs w:val="28"/>
        </w:rPr>
        <w:t xml:space="preserve"> профессиональному празднику «День учителя», а также к Международному женскому дню, Дню защитника Отечества – </w:t>
      </w:r>
      <w:r>
        <w:rPr>
          <w:rFonts w:ascii="Times New Roman" w:hAnsi="Times New Roman"/>
          <w:sz w:val="28"/>
          <w:szCs w:val="28"/>
        </w:rPr>
        <w:t>до</w:t>
      </w:r>
      <w:r w:rsidRPr="001925AC">
        <w:rPr>
          <w:rFonts w:ascii="Times New Roman" w:hAnsi="Times New Roman"/>
          <w:sz w:val="28"/>
          <w:szCs w:val="28"/>
        </w:rPr>
        <w:t xml:space="preserve"> 3 000 руб.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 Материальная помощь производится в целях социальной защиты р</w:t>
      </w:r>
      <w:r>
        <w:rPr>
          <w:rFonts w:ascii="Times New Roman" w:hAnsi="Times New Roman"/>
          <w:sz w:val="28"/>
          <w:szCs w:val="28"/>
        </w:rPr>
        <w:t xml:space="preserve">аботников </w:t>
      </w:r>
      <w:r w:rsidRPr="001925AC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192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выплачивается в соответствии с </w:t>
      </w:r>
      <w:r w:rsidRPr="001925AC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руководителя учреждения</w:t>
      </w:r>
      <w:r w:rsidRPr="001925AC">
        <w:rPr>
          <w:rFonts w:ascii="Times New Roman" w:hAnsi="Times New Roman"/>
          <w:sz w:val="28"/>
          <w:szCs w:val="28"/>
        </w:rPr>
        <w:t xml:space="preserve"> на основании решения премиальной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925AC">
        <w:rPr>
          <w:rFonts w:ascii="Times New Roman" w:hAnsi="Times New Roman"/>
          <w:sz w:val="28"/>
          <w:szCs w:val="28"/>
        </w:rPr>
        <w:t xml:space="preserve">. Материальная помощь </w:t>
      </w:r>
      <w:r>
        <w:rPr>
          <w:rFonts w:ascii="Times New Roman" w:hAnsi="Times New Roman"/>
          <w:sz w:val="28"/>
          <w:szCs w:val="28"/>
        </w:rPr>
        <w:t xml:space="preserve">работникам учреждения </w:t>
      </w:r>
      <w:r w:rsidRPr="001925AC">
        <w:rPr>
          <w:rFonts w:ascii="Times New Roman" w:hAnsi="Times New Roman"/>
          <w:sz w:val="28"/>
          <w:szCs w:val="28"/>
        </w:rPr>
        <w:t>оказывается в связи: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25AC">
        <w:rPr>
          <w:rFonts w:ascii="Times New Roman" w:hAnsi="Times New Roman"/>
          <w:sz w:val="28"/>
          <w:szCs w:val="28"/>
        </w:rPr>
        <w:t>с длительным лечением -  не более 5000 руб.;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925AC">
        <w:rPr>
          <w:rFonts w:ascii="Times New Roman" w:hAnsi="Times New Roman"/>
          <w:sz w:val="28"/>
          <w:szCs w:val="28"/>
        </w:rPr>
        <w:t>вступлением в брак – не более 5000 руб.;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925AC">
        <w:rPr>
          <w:rFonts w:ascii="Times New Roman" w:hAnsi="Times New Roman"/>
          <w:sz w:val="28"/>
          <w:szCs w:val="28"/>
        </w:rPr>
        <w:t>рождением ребенка – не более 3000 руб.;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925AC">
        <w:rPr>
          <w:rFonts w:ascii="Times New Roman" w:hAnsi="Times New Roman"/>
          <w:sz w:val="28"/>
          <w:szCs w:val="28"/>
        </w:rPr>
        <w:t xml:space="preserve">с материальным ущербом (пожар, наводнение и др.) – не более 10000 руб.; 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925AC">
        <w:rPr>
          <w:rFonts w:ascii="Times New Roman" w:hAnsi="Times New Roman"/>
          <w:sz w:val="28"/>
          <w:szCs w:val="28"/>
        </w:rPr>
        <w:t>со смертью члена семьи (муж, жена, родители, дети) – не более 10000 руб.;</w:t>
      </w:r>
    </w:p>
    <w:p w:rsidR="00EE44C2" w:rsidRPr="001925AC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925AC">
        <w:rPr>
          <w:rFonts w:ascii="Times New Roman" w:hAnsi="Times New Roman"/>
          <w:sz w:val="28"/>
          <w:szCs w:val="28"/>
        </w:rPr>
        <w:t>с выходом на заслуженный отдых (кроме п. 6.</w:t>
      </w:r>
      <w:r>
        <w:rPr>
          <w:rFonts w:ascii="Times New Roman" w:hAnsi="Times New Roman"/>
          <w:sz w:val="28"/>
          <w:szCs w:val="28"/>
        </w:rPr>
        <w:t>3</w:t>
      </w:r>
      <w:r w:rsidRPr="001925AC">
        <w:rPr>
          <w:rFonts w:ascii="Times New Roman" w:hAnsi="Times New Roman"/>
          <w:sz w:val="28"/>
          <w:szCs w:val="28"/>
        </w:rPr>
        <w:t>.1) – не более 5000 руб.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925AC">
        <w:rPr>
          <w:rFonts w:ascii="Times New Roman" w:hAnsi="Times New Roman"/>
          <w:sz w:val="28"/>
          <w:szCs w:val="28"/>
        </w:rPr>
        <w:t xml:space="preserve">. Материальная помощь выплачивается на основании письменного заявления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1925AC">
        <w:rPr>
          <w:rFonts w:ascii="Times New Roman" w:hAnsi="Times New Roman"/>
          <w:sz w:val="28"/>
          <w:szCs w:val="28"/>
        </w:rPr>
        <w:t xml:space="preserve"> учреждения.</w:t>
      </w: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C2" w:rsidRDefault="00EE44C2" w:rsidP="00EE4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C2" w:rsidRDefault="00EE44C2" w:rsidP="00EE44C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44C2" w:rsidRDefault="00EE44C2" w:rsidP="00EE44C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44C2" w:rsidRDefault="00EE44C2" w:rsidP="00EE44C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44C2" w:rsidRDefault="00EE44C2" w:rsidP="00EE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D98" w:rsidRDefault="00F81D98"/>
    <w:sectPr w:rsidR="00F81D98" w:rsidSect="00A7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4C2"/>
    <w:rsid w:val="000649C8"/>
    <w:rsid w:val="0017656D"/>
    <w:rsid w:val="00273090"/>
    <w:rsid w:val="00342E50"/>
    <w:rsid w:val="003917C1"/>
    <w:rsid w:val="003B3E2E"/>
    <w:rsid w:val="00545CC1"/>
    <w:rsid w:val="006249FF"/>
    <w:rsid w:val="006E5B60"/>
    <w:rsid w:val="00745779"/>
    <w:rsid w:val="007B1F19"/>
    <w:rsid w:val="00870BED"/>
    <w:rsid w:val="0091788A"/>
    <w:rsid w:val="00931198"/>
    <w:rsid w:val="00972D51"/>
    <w:rsid w:val="009C25B2"/>
    <w:rsid w:val="009E2C94"/>
    <w:rsid w:val="00A57578"/>
    <w:rsid w:val="00A761A9"/>
    <w:rsid w:val="00AC3E3C"/>
    <w:rsid w:val="00AC7229"/>
    <w:rsid w:val="00B84B7B"/>
    <w:rsid w:val="00C21E08"/>
    <w:rsid w:val="00C36FAB"/>
    <w:rsid w:val="00C74C1D"/>
    <w:rsid w:val="00CC6DFD"/>
    <w:rsid w:val="00D64617"/>
    <w:rsid w:val="00D67922"/>
    <w:rsid w:val="00D82ECA"/>
    <w:rsid w:val="00DD3679"/>
    <w:rsid w:val="00E36FCF"/>
    <w:rsid w:val="00ED4F85"/>
    <w:rsid w:val="00EE44C2"/>
    <w:rsid w:val="00F218CA"/>
    <w:rsid w:val="00F23120"/>
    <w:rsid w:val="00F34B37"/>
    <w:rsid w:val="00F67FBB"/>
    <w:rsid w:val="00F81D98"/>
    <w:rsid w:val="00F87783"/>
    <w:rsid w:val="00FA70F4"/>
    <w:rsid w:val="00FA7F9E"/>
    <w:rsid w:val="00FB6D99"/>
    <w:rsid w:val="00FC22C8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rsid w:val="00EE44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E44C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E44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FD7CF277126A3A54F07C70B7433DEE091DB4D16318CDC963871A269584338A7EBA673BD9C55DE8C91C23R8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Снежная</dc:creator>
  <cp:keywords/>
  <dc:description/>
  <cp:lastModifiedBy>Вера Снежная</cp:lastModifiedBy>
  <cp:revision>6</cp:revision>
  <cp:lastPrinted>2018-09-05T02:13:00Z</cp:lastPrinted>
  <dcterms:created xsi:type="dcterms:W3CDTF">2018-09-04T09:14:00Z</dcterms:created>
  <dcterms:modified xsi:type="dcterms:W3CDTF">2018-09-05T02:44:00Z</dcterms:modified>
</cp:coreProperties>
</file>